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A9C" w:rsidRDefault="00AB2A9C" w:rsidP="00AB2A9C">
      <w:pPr>
        <w:pStyle w:val="30"/>
        <w:shd w:val="clear" w:color="auto" w:fill="auto"/>
        <w:spacing w:after="0"/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</w:pPr>
      <w:r w:rsidRPr="009131E6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Федеральное государственное бюджетное научно-исследовательское учреждение</w:t>
      </w:r>
      <w:r w:rsidRPr="009131E6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br/>
        <w:t>«Российский научно-исследовательский институт культурного и природного наследия им. Д. С. Лихачева»</w:t>
      </w:r>
      <w:bookmarkStart w:id="0" w:name="_GoBack"/>
      <w:bookmarkEnd w:id="0"/>
    </w:p>
    <w:p w:rsidR="00AB2A9C" w:rsidRPr="009131E6" w:rsidRDefault="00AB2A9C" w:rsidP="00AB2A9C">
      <w:pPr>
        <w:pStyle w:val="30"/>
        <w:shd w:val="clear" w:color="auto" w:fill="auto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63"/>
        <w:gridCol w:w="6520"/>
      </w:tblGrid>
      <w:tr w:rsidR="00AB2A9C" w:rsidRPr="00AB2A9C" w:rsidTr="0043795E">
        <w:trPr>
          <w:trHeight w:val="1686"/>
        </w:trPr>
        <w:tc>
          <w:tcPr>
            <w:tcW w:w="7763" w:type="dxa"/>
          </w:tcPr>
          <w:p w:rsidR="00AB2A9C" w:rsidRPr="00AB2A9C" w:rsidRDefault="00AB2A9C" w:rsidP="00AB2A9C">
            <w:pPr>
              <w:pStyle w:val="3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2A9C">
              <w:rPr>
                <w:rFonts w:ascii="Times New Roman" w:hAnsi="Times New Roman" w:cs="Times New Roman"/>
                <w:sz w:val="24"/>
                <w:szCs w:val="24"/>
              </w:rPr>
              <w:t xml:space="preserve">Учебный план </w:t>
            </w:r>
          </w:p>
          <w:p w:rsidR="00474DA7" w:rsidRDefault="00AB2A9C" w:rsidP="00AB2A9C">
            <w:pPr>
              <w:rPr>
                <w:rFonts w:cs="Times New Roman"/>
              </w:rPr>
            </w:pPr>
            <w:r w:rsidRPr="00AB2A9C">
              <w:rPr>
                <w:rFonts w:cs="Times New Roman"/>
              </w:rPr>
              <w:t>дополнительной профессиональной программ</w:t>
            </w:r>
            <w:r>
              <w:rPr>
                <w:rFonts w:cs="Times New Roman"/>
              </w:rPr>
              <w:t>ы</w:t>
            </w:r>
          </w:p>
          <w:p w:rsidR="00AB2A9C" w:rsidRDefault="00AB2A9C" w:rsidP="00AB2A9C">
            <w:pPr>
              <w:rPr>
                <w:rFonts w:cs="Times New Roman"/>
              </w:rPr>
            </w:pPr>
            <w:r>
              <w:rPr>
                <w:rFonts w:cs="Times New Roman"/>
              </w:rPr>
              <w:t>повышения квалификации</w:t>
            </w:r>
          </w:p>
          <w:p w:rsidR="00AB2A9C" w:rsidRPr="00AB2A9C" w:rsidRDefault="00AB2A9C" w:rsidP="00AB2A9C">
            <w:pPr>
              <w:rPr>
                <w:rFonts w:cs="Times New Roman"/>
              </w:rPr>
            </w:pPr>
            <w:r w:rsidRPr="00B81761">
              <w:rPr>
                <w:rFonts w:eastAsia="Times New Roman" w:cs="Times New Roman"/>
              </w:rPr>
              <w:t>«</w:t>
            </w:r>
            <w:r w:rsidR="00CA5530">
              <w:rPr>
                <w:rFonts w:eastAsia="Times New Roman" w:cs="Times New Roman"/>
              </w:rPr>
              <w:t>Подводное культурное наследие</w:t>
            </w:r>
            <w:r w:rsidRPr="00B81761">
              <w:rPr>
                <w:rFonts w:eastAsia="Times New Roman" w:cs="Times New Roman"/>
              </w:rPr>
              <w:t>»</w:t>
            </w:r>
          </w:p>
          <w:p w:rsidR="00AB2A9C" w:rsidRPr="00AB2A9C" w:rsidRDefault="00AB2A9C" w:rsidP="0043795E">
            <w:pPr>
              <w:pStyle w:val="3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474DA7" w:rsidRDefault="00474DA7" w:rsidP="00AB2A9C">
            <w:pPr>
              <w:pStyle w:val="30"/>
              <w:shd w:val="clear" w:color="auto" w:fill="auto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31E6">
              <w:rPr>
                <w:rFonts w:ascii="Times New Roman" w:hAnsi="Times New Roman" w:cs="Times New Roman"/>
                <w:sz w:val="24"/>
                <w:szCs w:val="24"/>
              </w:rPr>
              <w:t>«УТВЕРЖДАЮ»</w:t>
            </w:r>
          </w:p>
          <w:p w:rsidR="00AB2A9C" w:rsidRDefault="00AB2A9C" w:rsidP="00AB2A9C">
            <w:pPr>
              <w:pStyle w:val="30"/>
              <w:shd w:val="clear" w:color="auto" w:fill="auto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B2A9C">
              <w:rPr>
                <w:rFonts w:ascii="Times New Roman" w:hAnsi="Times New Roman" w:cs="Times New Roman"/>
                <w:sz w:val="24"/>
                <w:szCs w:val="24"/>
              </w:rPr>
              <w:t>Директор Института Наследия</w:t>
            </w:r>
          </w:p>
          <w:p w:rsidR="00AB2A9C" w:rsidRDefault="00AB2A9C" w:rsidP="00AB2A9C">
            <w:pPr>
              <w:jc w:val="right"/>
              <w:rPr>
                <w:rFonts w:cs="Times New Roman"/>
              </w:rPr>
            </w:pPr>
            <w:r w:rsidRPr="00AB2A9C">
              <w:rPr>
                <w:rFonts w:cs="Times New Roman"/>
              </w:rPr>
              <w:t xml:space="preserve">____________________ В.В. Аристархов </w:t>
            </w:r>
          </w:p>
          <w:p w:rsidR="0043795E" w:rsidRPr="00AB2A9C" w:rsidRDefault="0043795E" w:rsidP="0043795E">
            <w:pPr>
              <w:pStyle w:val="30"/>
              <w:shd w:val="clear" w:color="auto" w:fill="auto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2A9C">
              <w:rPr>
                <w:rFonts w:ascii="Times New Roman" w:hAnsi="Times New Roman" w:cs="Times New Roman"/>
                <w:sz w:val="24"/>
                <w:szCs w:val="24"/>
              </w:rPr>
              <w:t>«___» _______________________ 2019 г.</w:t>
            </w:r>
          </w:p>
          <w:p w:rsidR="00AB2A9C" w:rsidRDefault="00AB2A9C" w:rsidP="00AB2A9C">
            <w:pPr>
              <w:pStyle w:val="30"/>
              <w:spacing w:after="0" w:line="240" w:lineRule="auto"/>
              <w:jc w:val="right"/>
              <w:rPr>
                <w:rFonts w:ascii="Times New Roman" w:hAnsi="Times New Roman"/>
                <w:bCs/>
                <w:position w:val="-1"/>
                <w:sz w:val="24"/>
                <w:szCs w:val="24"/>
              </w:rPr>
            </w:pPr>
            <w:r w:rsidRPr="00AB2A9C">
              <w:rPr>
                <w:rFonts w:ascii="Times New Roman" w:hAnsi="Times New Roman"/>
                <w:bCs/>
                <w:position w:val="-1"/>
                <w:sz w:val="24"/>
                <w:szCs w:val="24"/>
              </w:rPr>
              <w:t xml:space="preserve">План одобрен Ученым советом </w:t>
            </w:r>
          </w:p>
          <w:p w:rsidR="00AB2A9C" w:rsidRPr="00AB2A9C" w:rsidRDefault="00AB2A9C" w:rsidP="00AB2A9C">
            <w:pPr>
              <w:pStyle w:val="3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B2A9C">
              <w:rPr>
                <w:rFonts w:ascii="Times New Roman" w:hAnsi="Times New Roman"/>
                <w:bCs/>
                <w:position w:val="-1"/>
                <w:sz w:val="24"/>
                <w:szCs w:val="24"/>
              </w:rPr>
              <w:t>Протокол №       от «___» _________ 2019г</w:t>
            </w:r>
            <w:r>
              <w:rPr>
                <w:rFonts w:ascii="Times New Roman" w:hAnsi="Times New Roman"/>
                <w:bCs/>
                <w:position w:val="-1"/>
                <w:sz w:val="24"/>
                <w:szCs w:val="24"/>
              </w:rPr>
              <w:t>.</w:t>
            </w:r>
          </w:p>
        </w:tc>
      </w:tr>
    </w:tbl>
    <w:p w:rsidR="006C3065" w:rsidRPr="0059579C" w:rsidRDefault="006C3065" w:rsidP="006C3065">
      <w:pPr>
        <w:rPr>
          <w:rFonts w:cs="Times New Roman"/>
          <w:b/>
          <w:bCs/>
          <w:sz w:val="28"/>
          <w:szCs w:val="28"/>
        </w:rPr>
      </w:pPr>
      <w:r w:rsidRPr="0059579C">
        <w:rPr>
          <w:rFonts w:cs="Times New Roman"/>
          <w:b/>
          <w:bCs/>
          <w:sz w:val="28"/>
          <w:szCs w:val="28"/>
        </w:rPr>
        <w:t xml:space="preserve">Режим занятий: </w:t>
      </w:r>
      <w:r w:rsidRPr="00DD2B89">
        <w:rPr>
          <w:rFonts w:cs="Times New Roman"/>
          <w:bCs/>
          <w:sz w:val="28"/>
          <w:szCs w:val="28"/>
        </w:rPr>
        <w:t>72 академических часа.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3233"/>
        <w:gridCol w:w="2268"/>
        <w:gridCol w:w="2126"/>
        <w:gridCol w:w="2268"/>
        <w:gridCol w:w="1843"/>
        <w:gridCol w:w="2410"/>
      </w:tblGrid>
      <w:tr w:rsidR="006C3065" w:rsidRPr="00DD2B89" w:rsidTr="006C3065">
        <w:trPr>
          <w:cantSplit/>
          <w:trHeight w:val="645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3065" w:rsidRPr="006C3065" w:rsidRDefault="006C3065" w:rsidP="00AB6EAB">
            <w:pPr>
              <w:jc w:val="center"/>
              <w:rPr>
                <w:rFonts w:eastAsia="Calibri" w:cs="Times New Roman"/>
                <w:b/>
                <w:lang w:eastAsia="en-US"/>
              </w:rPr>
            </w:pPr>
          </w:p>
          <w:p w:rsidR="006C3065" w:rsidRPr="006C3065" w:rsidRDefault="006C3065" w:rsidP="00AB6EAB">
            <w:pPr>
              <w:jc w:val="center"/>
              <w:rPr>
                <w:rFonts w:eastAsia="Calibri" w:cs="Times New Roman"/>
                <w:b/>
                <w:lang w:eastAsia="en-US"/>
              </w:rPr>
            </w:pPr>
            <w:r w:rsidRPr="006C3065">
              <w:rPr>
                <w:rFonts w:eastAsia="Calibri" w:cs="Times New Roman"/>
                <w:b/>
                <w:lang w:eastAsia="en-US"/>
              </w:rPr>
              <w:t>№</w:t>
            </w:r>
          </w:p>
          <w:p w:rsidR="006C3065" w:rsidRPr="006C3065" w:rsidRDefault="006C3065" w:rsidP="00AB6EAB">
            <w:pPr>
              <w:jc w:val="center"/>
              <w:rPr>
                <w:rFonts w:eastAsia="Calibri" w:cs="Times New Roman"/>
                <w:b/>
                <w:lang w:eastAsia="en-US"/>
              </w:rPr>
            </w:pPr>
            <w:proofErr w:type="gramStart"/>
            <w:r w:rsidRPr="006C3065">
              <w:rPr>
                <w:rFonts w:eastAsia="Calibri" w:cs="Times New Roman"/>
                <w:b/>
                <w:lang w:eastAsia="en-US"/>
              </w:rPr>
              <w:t>п</w:t>
            </w:r>
            <w:proofErr w:type="gramEnd"/>
            <w:r w:rsidRPr="006C3065">
              <w:rPr>
                <w:rFonts w:eastAsia="Calibri" w:cs="Times New Roman"/>
                <w:b/>
                <w:lang w:eastAsia="en-US"/>
              </w:rPr>
              <w:t>/п</w:t>
            </w:r>
          </w:p>
        </w:tc>
        <w:tc>
          <w:tcPr>
            <w:tcW w:w="32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</w:tcPr>
          <w:p w:rsidR="006C3065" w:rsidRPr="006C3065" w:rsidRDefault="006C3065" w:rsidP="00AB6EAB">
            <w:pPr>
              <w:jc w:val="center"/>
              <w:rPr>
                <w:rFonts w:eastAsia="Calibri" w:cs="Times New Roman"/>
                <w:b/>
                <w:lang w:eastAsia="en-US"/>
              </w:rPr>
            </w:pPr>
          </w:p>
          <w:p w:rsidR="006C3065" w:rsidRPr="006C3065" w:rsidRDefault="006C3065" w:rsidP="00AB6EAB">
            <w:pPr>
              <w:jc w:val="center"/>
              <w:rPr>
                <w:rFonts w:eastAsia="Calibri" w:cs="Times New Roman"/>
                <w:b/>
                <w:lang w:eastAsia="en-US"/>
              </w:rPr>
            </w:pPr>
            <w:r w:rsidRPr="006C3065">
              <w:rPr>
                <w:rFonts w:eastAsia="Calibri" w:cs="Times New Roman"/>
                <w:b/>
                <w:lang w:eastAsia="en-US"/>
              </w:rPr>
              <w:t>Наименование разделов</w:t>
            </w:r>
          </w:p>
          <w:p w:rsidR="006C3065" w:rsidRPr="006C3065" w:rsidRDefault="006C3065" w:rsidP="00AB6EAB">
            <w:pPr>
              <w:jc w:val="center"/>
              <w:rPr>
                <w:rFonts w:eastAsia="Calibri" w:cs="Times New Roman"/>
                <w:b/>
                <w:lang w:eastAsia="en-US"/>
              </w:rPr>
            </w:pPr>
            <w:r w:rsidRPr="006C3065">
              <w:rPr>
                <w:rFonts w:eastAsia="Calibri" w:cs="Times New Roman"/>
                <w:b/>
                <w:lang w:eastAsia="en-US"/>
              </w:rPr>
              <w:t>программы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65" w:rsidRPr="006C3065" w:rsidRDefault="006C3065" w:rsidP="00AB6EAB">
            <w:pPr>
              <w:jc w:val="center"/>
              <w:rPr>
                <w:rFonts w:eastAsia="Calibri" w:cs="Times New Roman"/>
                <w:b/>
                <w:lang w:eastAsia="en-US"/>
              </w:rPr>
            </w:pPr>
            <w:r w:rsidRPr="006C3065">
              <w:rPr>
                <w:rFonts w:eastAsia="Calibri" w:cs="Times New Roman"/>
                <w:b/>
                <w:lang w:eastAsia="en-US"/>
              </w:rPr>
              <w:t>Аудиторные занятия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3065" w:rsidRPr="006C3065" w:rsidRDefault="006C3065" w:rsidP="00AB6EAB">
            <w:pPr>
              <w:jc w:val="center"/>
              <w:rPr>
                <w:rFonts w:eastAsia="Calibri" w:cs="Times New Roman"/>
                <w:b/>
                <w:lang w:eastAsia="en-US"/>
              </w:rPr>
            </w:pPr>
            <w:r w:rsidRPr="006C3065">
              <w:rPr>
                <w:rFonts w:eastAsia="Calibri" w:cs="Times New Roman"/>
                <w:b/>
                <w:bCs/>
                <w:lang w:eastAsia="en-US"/>
              </w:rPr>
              <w:t>Самостоятельная работа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3065" w:rsidRPr="006C3065" w:rsidRDefault="006C3065" w:rsidP="00AB6EAB">
            <w:pPr>
              <w:jc w:val="center"/>
              <w:rPr>
                <w:rFonts w:eastAsia="Calibri" w:cs="Times New Roman"/>
                <w:b/>
                <w:lang w:eastAsia="en-US"/>
              </w:rPr>
            </w:pPr>
            <w:r w:rsidRPr="006C3065">
              <w:rPr>
                <w:rFonts w:eastAsia="Calibri" w:cs="Times New Roman"/>
                <w:b/>
                <w:bCs/>
                <w:lang w:eastAsia="en-US"/>
              </w:rPr>
              <w:t>Всего часов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3065" w:rsidRPr="006C3065" w:rsidRDefault="006C3065" w:rsidP="00AB6EAB">
            <w:pPr>
              <w:jc w:val="center"/>
              <w:rPr>
                <w:rFonts w:eastAsia="Calibri" w:cs="Times New Roman"/>
                <w:b/>
                <w:lang w:eastAsia="en-US"/>
              </w:rPr>
            </w:pPr>
            <w:r w:rsidRPr="006C3065">
              <w:rPr>
                <w:rFonts w:eastAsia="Calibri" w:cs="Times New Roman"/>
                <w:b/>
                <w:bCs/>
                <w:lang w:eastAsia="en-US"/>
              </w:rPr>
              <w:t>Форма контроля</w:t>
            </w:r>
          </w:p>
        </w:tc>
      </w:tr>
      <w:tr w:rsidR="006C3065" w:rsidRPr="00DD2B89" w:rsidTr="006C3065">
        <w:trPr>
          <w:cantSplit/>
          <w:trHeight w:val="645"/>
        </w:trPr>
        <w:tc>
          <w:tcPr>
            <w:tcW w:w="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65" w:rsidRPr="006C3065" w:rsidRDefault="006C3065" w:rsidP="00AB6EAB">
            <w:pPr>
              <w:jc w:val="center"/>
              <w:rPr>
                <w:rFonts w:eastAsia="Calibri" w:cs="Times New Roman"/>
                <w:b/>
                <w:lang w:eastAsia="en-US"/>
              </w:rPr>
            </w:pPr>
          </w:p>
        </w:tc>
        <w:tc>
          <w:tcPr>
            <w:tcW w:w="32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</w:tcPr>
          <w:p w:rsidR="006C3065" w:rsidRPr="006C3065" w:rsidRDefault="006C3065" w:rsidP="00AB6EAB">
            <w:pPr>
              <w:jc w:val="center"/>
              <w:rPr>
                <w:rFonts w:eastAsia="Calibri" w:cs="Times New Roman"/>
                <w:b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65" w:rsidRPr="006C3065" w:rsidRDefault="006C3065" w:rsidP="00AB6EAB">
            <w:pPr>
              <w:jc w:val="center"/>
              <w:rPr>
                <w:rFonts w:eastAsia="Calibri" w:cs="Times New Roman"/>
                <w:b/>
                <w:lang w:eastAsia="en-US"/>
              </w:rPr>
            </w:pPr>
            <w:r w:rsidRPr="006C3065">
              <w:rPr>
                <w:rFonts w:eastAsia="Calibri" w:cs="Times New Roman"/>
                <w:b/>
                <w:lang w:eastAsia="en-US"/>
              </w:rPr>
              <w:t xml:space="preserve">Лекции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65" w:rsidRPr="006C3065" w:rsidRDefault="006C3065" w:rsidP="00AB6EAB">
            <w:pPr>
              <w:jc w:val="center"/>
              <w:rPr>
                <w:rFonts w:eastAsia="Calibri" w:cs="Times New Roman"/>
                <w:b/>
                <w:lang w:eastAsia="en-US"/>
              </w:rPr>
            </w:pPr>
            <w:proofErr w:type="spellStart"/>
            <w:r w:rsidRPr="006C3065">
              <w:rPr>
                <w:rFonts w:eastAsia="Calibri" w:cs="Times New Roman"/>
                <w:b/>
                <w:lang w:eastAsia="en-US"/>
              </w:rPr>
              <w:t>Практич</w:t>
            </w:r>
            <w:proofErr w:type="spellEnd"/>
            <w:r w:rsidRPr="006C3065">
              <w:rPr>
                <w:rFonts w:eastAsia="Calibri" w:cs="Times New Roman"/>
                <w:b/>
                <w:lang w:eastAsia="en-US"/>
              </w:rPr>
              <w:t>. занятия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3065" w:rsidRPr="006C3065" w:rsidRDefault="006C3065" w:rsidP="00AB6EAB">
            <w:pPr>
              <w:jc w:val="center"/>
              <w:rPr>
                <w:rFonts w:eastAsia="Calibri" w:cs="Times New Roman"/>
                <w:bCs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65" w:rsidRPr="006C3065" w:rsidRDefault="006C3065" w:rsidP="00AB6EAB">
            <w:pPr>
              <w:jc w:val="center"/>
              <w:rPr>
                <w:rFonts w:eastAsia="Calibri" w:cs="Times New Roman"/>
                <w:b/>
                <w:bCs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65" w:rsidRPr="006C3065" w:rsidRDefault="006C3065" w:rsidP="00AB6EAB">
            <w:pPr>
              <w:jc w:val="center"/>
              <w:rPr>
                <w:rFonts w:eastAsia="Calibri" w:cs="Times New Roman"/>
                <w:bCs/>
                <w:lang w:eastAsia="en-US"/>
              </w:rPr>
            </w:pPr>
          </w:p>
        </w:tc>
      </w:tr>
      <w:tr w:rsidR="006C3065" w:rsidRPr="00DD2B89" w:rsidTr="006C3065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65" w:rsidRPr="006C3065" w:rsidRDefault="006C3065" w:rsidP="00AB6EAB">
            <w:pPr>
              <w:jc w:val="both"/>
              <w:rPr>
                <w:rFonts w:eastAsia="Calibri" w:cs="Times New Roman"/>
                <w:lang w:eastAsia="en-US"/>
              </w:rPr>
            </w:pPr>
            <w:r w:rsidRPr="006C3065">
              <w:rPr>
                <w:rFonts w:eastAsia="Calibri" w:cs="Times New Roman"/>
                <w:lang w:eastAsia="en-US"/>
              </w:rPr>
              <w:t>1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65" w:rsidRPr="006C3065" w:rsidRDefault="006C3065" w:rsidP="00AB6EAB">
            <w:pPr>
              <w:rPr>
                <w:rFonts w:eastAsia="Calibri" w:cs="Times New Roman"/>
                <w:lang w:eastAsia="en-US"/>
              </w:rPr>
            </w:pPr>
            <w:r w:rsidRPr="006C3065">
              <w:rPr>
                <w:rFonts w:cs="Times New Roman"/>
              </w:rPr>
              <w:t>Подводная культурное наследие: место, роль, значение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65" w:rsidRPr="006C3065" w:rsidRDefault="006C3065" w:rsidP="00AB6EAB">
            <w:pPr>
              <w:jc w:val="center"/>
              <w:rPr>
                <w:rFonts w:cs="Times New Roman"/>
                <w:color w:val="000000"/>
              </w:rPr>
            </w:pPr>
            <w:r w:rsidRPr="006C3065">
              <w:rPr>
                <w:rFonts w:cs="Times New Roman"/>
                <w:color w:val="000000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65" w:rsidRPr="006C3065" w:rsidRDefault="006C3065" w:rsidP="006C3065">
            <w:pPr>
              <w:jc w:val="center"/>
              <w:rPr>
                <w:rFonts w:cs="Times New Roman"/>
                <w:color w:val="000000"/>
              </w:rPr>
            </w:pPr>
            <w:r w:rsidRPr="006C3065">
              <w:rPr>
                <w:rFonts w:cs="Times New Roman"/>
                <w:color w:val="000000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65" w:rsidRPr="006C3065" w:rsidRDefault="006C3065" w:rsidP="00AB6EAB">
            <w:pPr>
              <w:jc w:val="center"/>
              <w:rPr>
                <w:rFonts w:eastAsia="Calibri" w:cs="Times New Roman"/>
                <w:lang w:eastAsia="en-US"/>
              </w:rPr>
            </w:pPr>
            <w:r w:rsidRPr="006C3065">
              <w:rPr>
                <w:rFonts w:eastAsia="Calibri" w:cs="Times New Roman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65" w:rsidRPr="006C3065" w:rsidRDefault="006C3065" w:rsidP="00AB6EAB">
            <w:pPr>
              <w:jc w:val="center"/>
              <w:rPr>
                <w:rFonts w:eastAsia="Calibri" w:cs="Times New Roman"/>
                <w:lang w:eastAsia="en-US"/>
              </w:rPr>
            </w:pPr>
            <w:r w:rsidRPr="006C3065">
              <w:rPr>
                <w:rFonts w:eastAsia="Calibri" w:cs="Times New Roman"/>
                <w:lang w:eastAsia="en-US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65" w:rsidRPr="006C3065" w:rsidRDefault="006C3065" w:rsidP="00AB6EAB">
            <w:pPr>
              <w:jc w:val="center"/>
              <w:rPr>
                <w:rFonts w:eastAsia="Calibri" w:cs="Times New Roman"/>
                <w:lang w:eastAsia="en-US"/>
              </w:rPr>
            </w:pPr>
            <w:r w:rsidRPr="006C3065">
              <w:rPr>
                <w:rFonts w:eastAsia="Calibri" w:cs="Times New Roman"/>
                <w:lang w:eastAsia="en-US"/>
              </w:rPr>
              <w:t>Устное собеседование</w:t>
            </w:r>
          </w:p>
        </w:tc>
      </w:tr>
      <w:tr w:rsidR="006C3065" w:rsidRPr="00DD2B89" w:rsidTr="006C3065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65" w:rsidRPr="006C3065" w:rsidRDefault="006C3065" w:rsidP="00AB6EAB">
            <w:pPr>
              <w:jc w:val="both"/>
              <w:rPr>
                <w:rFonts w:eastAsia="Calibri" w:cs="Times New Roman"/>
                <w:lang w:eastAsia="en-US"/>
              </w:rPr>
            </w:pPr>
            <w:r w:rsidRPr="006C3065">
              <w:rPr>
                <w:rFonts w:eastAsia="Calibri" w:cs="Times New Roman"/>
                <w:lang w:eastAsia="en-US"/>
              </w:rPr>
              <w:t>2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65" w:rsidRPr="006C3065" w:rsidRDefault="006C3065" w:rsidP="006C306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  <w:color w:val="FF0000"/>
              </w:rPr>
            </w:pPr>
            <w:r w:rsidRPr="006C3065">
              <w:rPr>
                <w:rFonts w:cs="Times New Roman"/>
              </w:rPr>
              <w:t>История изучения подводного культурного наследия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65" w:rsidRPr="006C3065" w:rsidRDefault="006C3065" w:rsidP="00AB6EAB">
            <w:pPr>
              <w:jc w:val="center"/>
              <w:rPr>
                <w:rFonts w:cs="Times New Roman"/>
              </w:rPr>
            </w:pPr>
            <w:r w:rsidRPr="006C3065">
              <w:rPr>
                <w:rFonts w:cs="Times New Roman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65" w:rsidRPr="006C3065" w:rsidRDefault="006C3065" w:rsidP="006C3065">
            <w:pPr>
              <w:jc w:val="center"/>
              <w:rPr>
                <w:rFonts w:cs="Times New Roman"/>
              </w:rPr>
            </w:pPr>
            <w:r w:rsidRPr="006C3065">
              <w:rPr>
                <w:rFonts w:cs="Times New Roman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65" w:rsidRPr="006C3065" w:rsidRDefault="006C3065" w:rsidP="00AB6EAB">
            <w:pPr>
              <w:jc w:val="center"/>
              <w:rPr>
                <w:rFonts w:eastAsia="Calibri" w:cs="Times New Roman"/>
                <w:lang w:eastAsia="en-US"/>
              </w:rPr>
            </w:pPr>
            <w:r w:rsidRPr="006C3065">
              <w:rPr>
                <w:rFonts w:eastAsia="Calibri" w:cs="Times New Roman"/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65" w:rsidRPr="006C3065" w:rsidRDefault="006C3065" w:rsidP="00AB6EAB">
            <w:pPr>
              <w:jc w:val="center"/>
              <w:rPr>
                <w:rFonts w:eastAsia="Calibri" w:cs="Times New Roman"/>
                <w:lang w:eastAsia="en-US"/>
              </w:rPr>
            </w:pPr>
            <w:r w:rsidRPr="006C3065">
              <w:rPr>
                <w:rFonts w:eastAsia="Calibri" w:cs="Times New Roman"/>
                <w:lang w:eastAsia="en-US"/>
              </w:rPr>
              <w:t>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65" w:rsidRPr="006C3065" w:rsidRDefault="006C3065" w:rsidP="00AB6EAB">
            <w:pPr>
              <w:jc w:val="center"/>
              <w:rPr>
                <w:rFonts w:eastAsia="Calibri" w:cs="Times New Roman"/>
                <w:lang w:eastAsia="en-US"/>
              </w:rPr>
            </w:pPr>
            <w:r w:rsidRPr="006C3065">
              <w:rPr>
                <w:rFonts w:eastAsia="Calibri" w:cs="Times New Roman"/>
                <w:lang w:eastAsia="en-US"/>
              </w:rPr>
              <w:t>Устное собеседование</w:t>
            </w:r>
          </w:p>
        </w:tc>
      </w:tr>
      <w:tr w:rsidR="006C3065" w:rsidRPr="00DD2B89" w:rsidTr="006C3065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65" w:rsidRPr="006C3065" w:rsidRDefault="006C3065" w:rsidP="00AB6EAB">
            <w:pPr>
              <w:jc w:val="both"/>
              <w:rPr>
                <w:rFonts w:eastAsia="Calibri" w:cs="Times New Roman"/>
                <w:lang w:eastAsia="en-US"/>
              </w:rPr>
            </w:pPr>
            <w:r w:rsidRPr="006C3065">
              <w:rPr>
                <w:rFonts w:eastAsia="Calibri" w:cs="Times New Roman"/>
                <w:lang w:eastAsia="en-US"/>
              </w:rPr>
              <w:t>3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65" w:rsidRPr="006C3065" w:rsidRDefault="006C3065" w:rsidP="00AB6EAB">
            <w:pPr>
              <w:rPr>
                <w:rFonts w:cs="Times New Roman"/>
                <w:color w:val="FF0000"/>
              </w:rPr>
            </w:pPr>
            <w:r w:rsidRPr="006C3065">
              <w:rPr>
                <w:rFonts w:cs="Times New Roman"/>
              </w:rPr>
              <w:t>Методики подводных историко-археологических исследований.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65" w:rsidRPr="006C3065" w:rsidRDefault="006C3065" w:rsidP="00AB6EAB">
            <w:pPr>
              <w:jc w:val="center"/>
              <w:rPr>
                <w:rFonts w:cs="Times New Roman"/>
              </w:rPr>
            </w:pPr>
            <w:r w:rsidRPr="006C3065">
              <w:rPr>
                <w:rFonts w:cs="Times New Roman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65" w:rsidRPr="006C3065" w:rsidRDefault="006C3065" w:rsidP="00AB6EAB">
            <w:pPr>
              <w:jc w:val="center"/>
              <w:rPr>
                <w:rFonts w:cs="Times New Roman"/>
              </w:rPr>
            </w:pPr>
            <w:r w:rsidRPr="006C3065">
              <w:rPr>
                <w:rFonts w:cs="Times New Roman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65" w:rsidRPr="006C3065" w:rsidRDefault="006C3065" w:rsidP="00AB6EAB">
            <w:pPr>
              <w:jc w:val="center"/>
              <w:rPr>
                <w:rFonts w:eastAsia="Calibri" w:cs="Times New Roman"/>
                <w:lang w:eastAsia="en-US"/>
              </w:rPr>
            </w:pPr>
            <w:r w:rsidRPr="006C3065">
              <w:rPr>
                <w:rFonts w:eastAsia="Calibri" w:cs="Times New Roman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65" w:rsidRPr="006C3065" w:rsidRDefault="006C3065" w:rsidP="00AB6EAB">
            <w:pPr>
              <w:jc w:val="center"/>
              <w:rPr>
                <w:rFonts w:eastAsia="Calibri" w:cs="Times New Roman"/>
                <w:lang w:eastAsia="en-US"/>
              </w:rPr>
            </w:pPr>
            <w:r w:rsidRPr="006C3065">
              <w:rPr>
                <w:rFonts w:eastAsia="Calibri" w:cs="Times New Roman"/>
                <w:lang w:eastAsia="en-US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65" w:rsidRPr="006C3065" w:rsidRDefault="006C3065" w:rsidP="00AB6EAB">
            <w:pPr>
              <w:jc w:val="center"/>
              <w:rPr>
                <w:rFonts w:eastAsia="Calibri" w:cs="Times New Roman"/>
                <w:lang w:eastAsia="en-US"/>
              </w:rPr>
            </w:pPr>
            <w:r w:rsidRPr="006C3065">
              <w:rPr>
                <w:rFonts w:eastAsia="Calibri" w:cs="Times New Roman"/>
                <w:lang w:eastAsia="en-US"/>
              </w:rPr>
              <w:t>Устное собеседование</w:t>
            </w:r>
          </w:p>
        </w:tc>
      </w:tr>
      <w:tr w:rsidR="006C3065" w:rsidRPr="00DD2B89" w:rsidTr="006C3065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65" w:rsidRPr="006C3065" w:rsidRDefault="006C3065" w:rsidP="00AB6EAB">
            <w:pPr>
              <w:jc w:val="both"/>
              <w:rPr>
                <w:rFonts w:eastAsia="Calibri" w:cs="Times New Roman"/>
                <w:lang w:eastAsia="en-US"/>
              </w:rPr>
            </w:pPr>
            <w:r w:rsidRPr="006C3065">
              <w:rPr>
                <w:rFonts w:eastAsia="Calibri" w:cs="Times New Roman"/>
                <w:lang w:eastAsia="en-US"/>
              </w:rPr>
              <w:t>4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65" w:rsidRPr="006C3065" w:rsidRDefault="006C3065" w:rsidP="00AB6EAB">
            <w:pPr>
              <w:rPr>
                <w:rFonts w:cs="Times New Roman"/>
                <w:color w:val="FF0000"/>
              </w:rPr>
            </w:pPr>
            <w:r w:rsidRPr="006C3065">
              <w:rPr>
                <w:rFonts w:eastAsia="Calibri" w:cs="Times New Roman"/>
                <w:lang w:eastAsia="en-US"/>
              </w:rPr>
              <w:t>Объект подводного культурного наследия как источник, его познавательные возможности и значение для изучения истории древнего общества.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65" w:rsidRPr="006C3065" w:rsidRDefault="006C3065" w:rsidP="00AB6EAB">
            <w:pPr>
              <w:jc w:val="center"/>
              <w:rPr>
                <w:rFonts w:cs="Times New Roman"/>
              </w:rPr>
            </w:pPr>
            <w:r w:rsidRPr="006C3065">
              <w:rPr>
                <w:rFonts w:cs="Times New Roman"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65" w:rsidRPr="006C3065" w:rsidRDefault="006C3065" w:rsidP="00AB6EAB">
            <w:pPr>
              <w:jc w:val="center"/>
              <w:rPr>
                <w:rFonts w:cs="Times New Roman"/>
              </w:rPr>
            </w:pPr>
            <w:r w:rsidRPr="006C3065">
              <w:rPr>
                <w:rFonts w:cs="Times New Roman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65" w:rsidRPr="006C3065" w:rsidRDefault="006C3065" w:rsidP="00AB6EAB">
            <w:pPr>
              <w:jc w:val="center"/>
              <w:rPr>
                <w:rFonts w:eastAsia="Calibri" w:cs="Times New Roman"/>
                <w:lang w:eastAsia="en-US"/>
              </w:rPr>
            </w:pPr>
            <w:r w:rsidRPr="006C3065">
              <w:rPr>
                <w:rFonts w:eastAsia="Calibri" w:cs="Times New Roman"/>
                <w:lang w:eastAsia="en-US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65" w:rsidRPr="006C3065" w:rsidRDefault="006C3065" w:rsidP="00AB6EAB">
            <w:pPr>
              <w:jc w:val="center"/>
              <w:rPr>
                <w:rFonts w:eastAsia="Calibri" w:cs="Times New Roman"/>
                <w:lang w:eastAsia="en-US"/>
              </w:rPr>
            </w:pPr>
            <w:r w:rsidRPr="006C3065">
              <w:rPr>
                <w:rFonts w:eastAsia="Calibri" w:cs="Times New Roman"/>
                <w:lang w:eastAsia="en-US"/>
              </w:rPr>
              <w:t>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65" w:rsidRPr="006C3065" w:rsidRDefault="006C3065" w:rsidP="00AB6EAB">
            <w:pPr>
              <w:jc w:val="center"/>
              <w:rPr>
                <w:rFonts w:eastAsia="Calibri" w:cs="Times New Roman"/>
                <w:lang w:eastAsia="en-US"/>
              </w:rPr>
            </w:pPr>
            <w:r w:rsidRPr="006C3065">
              <w:rPr>
                <w:rFonts w:eastAsia="Calibri" w:cs="Times New Roman"/>
                <w:lang w:eastAsia="en-US"/>
              </w:rPr>
              <w:t>Устное собеседование</w:t>
            </w:r>
          </w:p>
        </w:tc>
      </w:tr>
      <w:tr w:rsidR="006C3065" w:rsidRPr="00DD2B89" w:rsidTr="006C3065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65" w:rsidRPr="006C3065" w:rsidRDefault="006C3065" w:rsidP="00AB6EAB">
            <w:pPr>
              <w:jc w:val="both"/>
              <w:rPr>
                <w:rFonts w:eastAsia="Calibri" w:cs="Times New Roman"/>
                <w:highlight w:val="yellow"/>
                <w:lang w:eastAsia="en-US"/>
              </w:rPr>
            </w:pP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65" w:rsidRPr="006C3065" w:rsidRDefault="006C3065" w:rsidP="00AB6EAB">
            <w:pPr>
              <w:jc w:val="both"/>
              <w:rPr>
                <w:rFonts w:eastAsia="Calibri" w:cs="Times New Roman"/>
                <w:lang w:eastAsia="en-US"/>
              </w:rPr>
            </w:pPr>
            <w:r w:rsidRPr="006C3065">
              <w:rPr>
                <w:rFonts w:eastAsia="Calibri" w:cs="Times New Roman"/>
                <w:lang w:eastAsia="en-US"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65" w:rsidRPr="006C3065" w:rsidRDefault="006C3065" w:rsidP="00AB6EAB">
            <w:pPr>
              <w:jc w:val="center"/>
              <w:rPr>
                <w:rFonts w:eastAsia="Calibri" w:cs="Times New Roman"/>
                <w:lang w:eastAsia="en-US"/>
              </w:rPr>
            </w:pPr>
            <w:r w:rsidRPr="006C3065">
              <w:rPr>
                <w:rFonts w:eastAsia="Calibri" w:cs="Times New Roman"/>
                <w:lang w:eastAsia="en-US"/>
              </w:rPr>
              <w:t>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65" w:rsidRPr="006C3065" w:rsidRDefault="006C3065" w:rsidP="00AB6EAB">
            <w:pPr>
              <w:jc w:val="center"/>
              <w:rPr>
                <w:rFonts w:eastAsia="Calibri" w:cs="Times New Roman"/>
                <w:lang w:eastAsia="en-US"/>
              </w:rPr>
            </w:pPr>
            <w:r w:rsidRPr="006C3065">
              <w:rPr>
                <w:rFonts w:eastAsia="Calibri" w:cs="Times New Roman"/>
                <w:lang w:eastAsia="en-US"/>
              </w:rPr>
              <w:t>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65" w:rsidRPr="006C3065" w:rsidRDefault="006C3065" w:rsidP="00AB6EAB">
            <w:pPr>
              <w:jc w:val="center"/>
              <w:rPr>
                <w:rFonts w:eastAsia="Calibri" w:cs="Times New Roman"/>
                <w:lang w:eastAsia="en-US"/>
              </w:rPr>
            </w:pPr>
            <w:r w:rsidRPr="006C3065">
              <w:rPr>
                <w:rFonts w:eastAsia="Calibri" w:cs="Times New Roman"/>
                <w:lang w:eastAsia="en-US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65" w:rsidRPr="006C3065" w:rsidRDefault="006C3065" w:rsidP="00AB6EAB">
            <w:pPr>
              <w:jc w:val="center"/>
              <w:rPr>
                <w:rFonts w:eastAsia="Calibri" w:cs="Times New Roman"/>
                <w:lang w:eastAsia="en-US"/>
              </w:rPr>
            </w:pPr>
            <w:r w:rsidRPr="006C3065">
              <w:rPr>
                <w:rFonts w:eastAsia="Calibri" w:cs="Times New Roman"/>
                <w:lang w:eastAsia="en-US"/>
              </w:rPr>
              <w:t>72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65" w:rsidRPr="006C3065" w:rsidRDefault="006C3065" w:rsidP="00AB6EAB">
            <w:pPr>
              <w:jc w:val="center"/>
              <w:rPr>
                <w:rFonts w:eastAsia="Calibri" w:cs="Times New Roman"/>
                <w:lang w:eastAsia="en-US"/>
              </w:rPr>
            </w:pPr>
          </w:p>
        </w:tc>
      </w:tr>
    </w:tbl>
    <w:p w:rsidR="00DE2244" w:rsidRDefault="00DE2244" w:rsidP="006C3065"/>
    <w:sectPr w:rsidR="00DE2244" w:rsidSect="006C306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A9C"/>
    <w:rsid w:val="001753D9"/>
    <w:rsid w:val="00354354"/>
    <w:rsid w:val="0043795E"/>
    <w:rsid w:val="00474DA7"/>
    <w:rsid w:val="006C3065"/>
    <w:rsid w:val="007A42BE"/>
    <w:rsid w:val="00AB2A9C"/>
    <w:rsid w:val="00B924F8"/>
    <w:rsid w:val="00CA5530"/>
    <w:rsid w:val="00D3238B"/>
    <w:rsid w:val="00DE2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A9C"/>
    <w:pPr>
      <w:widowControl w:val="0"/>
      <w:suppressAutoHyphens/>
      <w:spacing w:after="0" w:line="240" w:lineRule="auto"/>
    </w:pPr>
    <w:rPr>
      <w:rFonts w:ascii="Times New Roman" w:eastAsia="DejaVu Sans" w:hAnsi="Times New Roman" w:cs="DejaVu Sans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rsid w:val="00AB2A9C"/>
    <w:rPr>
      <w:rFonts w:ascii="Bookman Old Style" w:eastAsia="Bookman Old Style" w:hAnsi="Bookman Old Style" w:cs="Bookman Old Style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B2A9C"/>
    <w:pPr>
      <w:shd w:val="clear" w:color="auto" w:fill="FFFFFF"/>
      <w:suppressAutoHyphens w:val="0"/>
      <w:spacing w:after="300" w:line="312" w:lineRule="exact"/>
      <w:jc w:val="center"/>
    </w:pPr>
    <w:rPr>
      <w:rFonts w:ascii="Bookman Old Style" w:eastAsia="Bookman Old Style" w:hAnsi="Bookman Old Style" w:cs="Bookman Old Style"/>
      <w:kern w:val="0"/>
      <w:sz w:val="22"/>
      <w:szCs w:val="22"/>
      <w:lang w:eastAsia="en-US" w:bidi="ar-SA"/>
    </w:rPr>
  </w:style>
  <w:style w:type="table" w:styleId="a3">
    <w:name w:val="Table Grid"/>
    <w:basedOn w:val="a1"/>
    <w:uiPriority w:val="59"/>
    <w:rsid w:val="00AB2A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A9C"/>
    <w:pPr>
      <w:widowControl w:val="0"/>
      <w:suppressAutoHyphens/>
      <w:spacing w:after="0" w:line="240" w:lineRule="auto"/>
    </w:pPr>
    <w:rPr>
      <w:rFonts w:ascii="Times New Roman" w:eastAsia="DejaVu Sans" w:hAnsi="Times New Roman" w:cs="DejaVu Sans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rsid w:val="00AB2A9C"/>
    <w:rPr>
      <w:rFonts w:ascii="Bookman Old Style" w:eastAsia="Bookman Old Style" w:hAnsi="Bookman Old Style" w:cs="Bookman Old Style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B2A9C"/>
    <w:pPr>
      <w:shd w:val="clear" w:color="auto" w:fill="FFFFFF"/>
      <w:suppressAutoHyphens w:val="0"/>
      <w:spacing w:after="300" w:line="312" w:lineRule="exact"/>
      <w:jc w:val="center"/>
    </w:pPr>
    <w:rPr>
      <w:rFonts w:ascii="Bookman Old Style" w:eastAsia="Bookman Old Style" w:hAnsi="Bookman Old Style" w:cs="Bookman Old Style"/>
      <w:kern w:val="0"/>
      <w:sz w:val="22"/>
      <w:szCs w:val="22"/>
      <w:lang w:eastAsia="en-US" w:bidi="ar-SA"/>
    </w:rPr>
  </w:style>
  <w:style w:type="table" w:styleId="a3">
    <w:name w:val="Table Grid"/>
    <w:basedOn w:val="a1"/>
    <w:uiPriority w:val="59"/>
    <w:rsid w:val="00AB2A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2019-12-06T15:16:00Z</cp:lastPrinted>
  <dcterms:created xsi:type="dcterms:W3CDTF">2019-12-06T11:17:00Z</dcterms:created>
  <dcterms:modified xsi:type="dcterms:W3CDTF">2019-12-06T15:16:00Z</dcterms:modified>
</cp:coreProperties>
</file>