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50FE" w:rsidRPr="00D32BD3" w:rsidRDefault="009950FE">
      <w:pPr>
        <w:spacing w:after="0"/>
        <w:ind w:right="69"/>
        <w:jc w:val="right"/>
        <w:rPr>
          <w:rFonts w:ascii="Times New Roman" w:eastAsia="Times New Roman" w:hAnsi="Times New Roman" w:cs="Times New Roman"/>
          <w:sz w:val="28"/>
        </w:rPr>
      </w:pPr>
    </w:p>
    <w:p w:rsidR="009950FE" w:rsidRPr="00D32BD3" w:rsidRDefault="009950FE">
      <w:pPr>
        <w:spacing w:after="0"/>
        <w:ind w:right="69"/>
        <w:jc w:val="right"/>
        <w:rPr>
          <w:rFonts w:ascii="Times New Roman" w:eastAsia="Times New Roman" w:hAnsi="Times New Roman" w:cs="Times New Roman"/>
          <w:sz w:val="28"/>
        </w:rPr>
      </w:pPr>
    </w:p>
    <w:p w:rsidR="00B9324E" w:rsidRPr="00D32BD3" w:rsidRDefault="00887CFF">
      <w:pPr>
        <w:spacing w:after="0"/>
        <w:ind w:right="69"/>
        <w:jc w:val="right"/>
        <w:rPr>
          <w:rFonts w:ascii="Times New Roman" w:hAnsi="Times New Roman" w:cs="Times New Roman"/>
        </w:rPr>
      </w:pPr>
      <w:r w:rsidRPr="00D32BD3">
        <w:rPr>
          <w:rFonts w:ascii="Times New Roman" w:eastAsia="Times New Roman" w:hAnsi="Times New Roman" w:cs="Times New Roman"/>
          <w:sz w:val="28"/>
        </w:rPr>
        <w:t xml:space="preserve">Приложение 1 </w:t>
      </w:r>
    </w:p>
    <w:p w:rsidR="00B9324E" w:rsidRPr="00D32BD3" w:rsidRDefault="00887CFF">
      <w:pPr>
        <w:spacing w:after="0"/>
        <w:jc w:val="right"/>
        <w:rPr>
          <w:rFonts w:ascii="Times New Roman" w:hAnsi="Times New Roman" w:cs="Times New Roman"/>
        </w:rPr>
      </w:pPr>
      <w:r w:rsidRPr="00D32BD3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B9324E" w:rsidRPr="00D32BD3" w:rsidRDefault="00887CFF">
      <w:pPr>
        <w:spacing w:after="0"/>
        <w:jc w:val="right"/>
        <w:rPr>
          <w:rFonts w:ascii="Times New Roman" w:hAnsi="Times New Roman" w:cs="Times New Roman"/>
        </w:rPr>
      </w:pPr>
      <w:r w:rsidRPr="00D32BD3">
        <w:rPr>
          <w:rFonts w:ascii="Times New Roman" w:eastAsia="Times New Roman" w:hAnsi="Times New Roman" w:cs="Times New Roman"/>
          <w:sz w:val="28"/>
        </w:rPr>
        <w:t xml:space="preserve"> </w:t>
      </w:r>
    </w:p>
    <w:p w:rsidR="002661BD" w:rsidRPr="00D32BD3" w:rsidRDefault="002661BD" w:rsidP="002661BD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>Премии Правительства Москвы молодым ученым за 2019 г.</w:t>
      </w:r>
    </w:p>
    <w:p w:rsidR="002661BD" w:rsidRPr="00D32BD3" w:rsidRDefault="002661BD" w:rsidP="002661BD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661BD" w:rsidRPr="00D32BD3" w:rsidRDefault="002661BD" w:rsidP="002661BD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>1 сентября 2019 года открыта регистрация заявок на конкурс на соискание премии Правительства Москвы молодым учёным за 2019 год. Победителям присуждаются премии в размере 2 млн рублей каждая, а также вручаются дипломы лауреатов.</w:t>
      </w:r>
    </w:p>
    <w:p w:rsidR="002661BD" w:rsidRPr="00D32BD3" w:rsidRDefault="002661BD" w:rsidP="002661BD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 xml:space="preserve">Для участия в конкурсе необходимо зарегистрироваться на официальном сайте Конкурса </w:t>
      </w:r>
      <w:r w:rsidRPr="00D32BD3">
        <w:rPr>
          <w:rStyle w:val="a3"/>
          <w:rFonts w:ascii="Times New Roman" w:hAnsi="Times New Roman" w:cs="Times New Roman"/>
          <w:sz w:val="28"/>
          <w:szCs w:val="28"/>
        </w:rPr>
        <w:t>https://nauka.mos.ru/control/registration</w:t>
      </w:r>
      <w:r w:rsidRPr="00D32BD3">
        <w:rPr>
          <w:rFonts w:ascii="Times New Roman" w:eastAsia="Times New Roman" w:hAnsi="Times New Roman" w:cs="Times New Roman"/>
          <w:sz w:val="28"/>
          <w:szCs w:val="28"/>
        </w:rPr>
        <w:t xml:space="preserve">, заполнить необходимые данные в личном кабинете, загрузить файлы. Подробнее о материалах, которые необходимо подать, можно узнать в разделе «Документы» на сайте </w:t>
      </w:r>
      <w:hyperlink r:id="rId4" w:history="1">
        <w:r w:rsidRPr="00D32BD3">
          <w:rPr>
            <w:rStyle w:val="a3"/>
            <w:rFonts w:ascii="Times New Roman" w:hAnsi="Times New Roman" w:cs="Times New Roman"/>
            <w:sz w:val="28"/>
            <w:szCs w:val="28"/>
          </w:rPr>
          <w:t>http://nauka.mos.ru</w:t>
        </w:r>
      </w:hyperlink>
      <w:r w:rsidRPr="00D32B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661BD" w:rsidRPr="00D32BD3" w:rsidRDefault="002661BD" w:rsidP="002661BD">
      <w:pPr>
        <w:spacing w:after="0" w:line="23" w:lineRule="atLeast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>Премия доступна молодым учёным, гражданам РФ из столичных организаций: аспирантам, научным работникам, специалистам и кандидатам наук, не достигшим возраста 36 лет, и докторам наук до 40 лет включительно. Заявку можно подать индивидуально или в составе группы до 3 человек. В случае присуждения премии научному коллективу премия делится поровну между участниками этого коллектива.</w:t>
      </w:r>
    </w:p>
    <w:p w:rsidR="002661BD" w:rsidRPr="00D32BD3" w:rsidRDefault="002661BD" w:rsidP="002661BD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 xml:space="preserve">Премии присуждаются: </w:t>
      </w:r>
    </w:p>
    <w:p w:rsidR="002661BD" w:rsidRPr="00D32BD3" w:rsidRDefault="002661BD" w:rsidP="002661BD">
      <w:pPr>
        <w:spacing w:after="0" w:line="23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>- за достижение выдающихся результатов фундаментальных и прикладных научных исследований в области естественных, технических и гуманитарных наук;</w:t>
      </w:r>
    </w:p>
    <w:p w:rsidR="002661BD" w:rsidRPr="00D32BD3" w:rsidRDefault="002661BD" w:rsidP="002661BD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>- за разработку и внедрение новых технологий, техники, приборов, оборудования, материалов и веществ, содействующих повышению эффективности деятельности в реальном секторе экономики и социальной сфере города Москвы.</w:t>
      </w:r>
    </w:p>
    <w:p w:rsidR="002661BD" w:rsidRPr="00D32BD3" w:rsidRDefault="002661BD" w:rsidP="002661BD">
      <w:pPr>
        <w:spacing w:line="23" w:lineRule="atLeast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32BD3">
        <w:rPr>
          <w:rFonts w:ascii="Times New Roman" w:hAnsi="Times New Roman" w:cs="Times New Roman"/>
          <w:sz w:val="28"/>
          <w:szCs w:val="28"/>
        </w:rPr>
        <w:t>Премии присуждаются в 22 номинациях.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1"/>
        <w:gridCol w:w="4674"/>
      </w:tblGrid>
      <w:tr w:rsidR="002661BD" w:rsidRPr="00D32BD3" w:rsidTr="00FA1D4C">
        <w:tc>
          <w:tcPr>
            <w:tcW w:w="4671" w:type="dxa"/>
          </w:tcPr>
          <w:p w:rsidR="002661BD" w:rsidRPr="00D32BD3" w:rsidRDefault="002661BD" w:rsidP="00FA1D4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32BD3">
              <w:rPr>
                <w:rFonts w:ascii="Times New Roman" w:hAnsi="Times New Roman" w:cs="Times New Roman"/>
                <w:b/>
              </w:rPr>
              <w:t>Номинации в области исследований</w:t>
            </w:r>
          </w:p>
        </w:tc>
        <w:tc>
          <w:tcPr>
            <w:tcW w:w="4674" w:type="dxa"/>
          </w:tcPr>
          <w:p w:rsidR="002661BD" w:rsidRPr="00D32BD3" w:rsidRDefault="002661BD" w:rsidP="00FA1D4C">
            <w:pPr>
              <w:spacing w:line="23" w:lineRule="atLeast"/>
              <w:jc w:val="center"/>
              <w:rPr>
                <w:rFonts w:ascii="Times New Roman" w:hAnsi="Times New Roman" w:cs="Times New Roman"/>
                <w:b/>
              </w:rPr>
            </w:pPr>
            <w:r w:rsidRPr="00D32BD3">
              <w:rPr>
                <w:rFonts w:ascii="Times New Roman" w:hAnsi="Times New Roman" w:cs="Times New Roman"/>
                <w:b/>
              </w:rPr>
              <w:t>Номинации в области разработок</w:t>
            </w:r>
          </w:p>
        </w:tc>
      </w:tr>
      <w:tr w:rsidR="002661BD" w:rsidRPr="00D32BD3" w:rsidTr="00FA1D4C">
        <w:tc>
          <w:tcPr>
            <w:tcW w:w="4671" w:type="dxa"/>
          </w:tcPr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Математика, механика и информатика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Физика и астрономия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Химия и науки о материалах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Биология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Медицинские науки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Науки о Земле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Общественные науки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Гуманитарные науки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Информационно-коммуникационные технологии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Технические и инженерные науки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Наука мегаполису</w:t>
            </w:r>
          </w:p>
          <w:p w:rsidR="002661BD" w:rsidRPr="00D32BD3" w:rsidRDefault="002661BD" w:rsidP="00FA1D4C">
            <w:pPr>
              <w:spacing w:line="23" w:lineRule="atLeas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674" w:type="dxa"/>
          </w:tcPr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Авиационная и космическая техника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Городская инфраструктура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Биотехнологии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Фармацевтика, медицинское оборудование и материалы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Новые материалы и нанотехнологии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Передовые промышленные технологии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Передача, хранение, обработка, защита информации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Приборостроение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Технологии экологического развития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Электроника и средства связи</w:t>
            </w:r>
          </w:p>
          <w:p w:rsidR="002661BD" w:rsidRPr="00D32BD3" w:rsidRDefault="002661BD" w:rsidP="00FA1D4C">
            <w:pPr>
              <w:spacing w:line="23" w:lineRule="atLeast"/>
              <w:rPr>
                <w:rFonts w:ascii="Times New Roman" w:hAnsi="Times New Roman" w:cs="Times New Roman"/>
              </w:rPr>
            </w:pPr>
            <w:r w:rsidRPr="00D32BD3">
              <w:rPr>
                <w:rFonts w:ascii="Times New Roman" w:hAnsi="Times New Roman" w:cs="Times New Roman"/>
              </w:rPr>
              <w:t>- Энергоэффективность и энергосбережение</w:t>
            </w:r>
          </w:p>
        </w:tc>
      </w:tr>
    </w:tbl>
    <w:p w:rsidR="002661BD" w:rsidRPr="00D32BD3" w:rsidRDefault="002661BD" w:rsidP="002661BD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2BD3" w:rsidRDefault="002661BD" w:rsidP="00026F0A">
      <w:pPr>
        <w:spacing w:after="0" w:line="23" w:lineRule="atLeast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32BD3">
        <w:rPr>
          <w:rFonts w:ascii="Times New Roman" w:eastAsia="Times New Roman" w:hAnsi="Times New Roman" w:cs="Times New Roman"/>
          <w:sz w:val="28"/>
          <w:szCs w:val="28"/>
        </w:rPr>
        <w:t xml:space="preserve">Подробнее о Конкурсе можно узнать на официальном сайте </w:t>
      </w:r>
      <w:hyperlink r:id="rId5" w:history="1">
        <w:r w:rsidRPr="00D32BD3">
          <w:rPr>
            <w:rStyle w:val="a3"/>
            <w:rFonts w:ascii="Times New Roman" w:hAnsi="Times New Roman" w:cs="Times New Roman"/>
            <w:sz w:val="28"/>
            <w:szCs w:val="28"/>
          </w:rPr>
          <w:t>http://nauka.mos.ru</w:t>
        </w:r>
      </w:hyperlink>
      <w:r w:rsidRPr="00D32BD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</w:p>
    <w:sectPr w:rsidR="00D32BD3" w:rsidSect="00A166B0">
      <w:pgSz w:w="11906" w:h="16838"/>
      <w:pgMar w:top="678" w:right="568" w:bottom="142" w:left="426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324E"/>
    <w:rsid w:val="00026F0A"/>
    <w:rsid w:val="00125518"/>
    <w:rsid w:val="002661BD"/>
    <w:rsid w:val="003235F9"/>
    <w:rsid w:val="00327DD6"/>
    <w:rsid w:val="005B76DB"/>
    <w:rsid w:val="00887CFF"/>
    <w:rsid w:val="008F6E7F"/>
    <w:rsid w:val="009950FE"/>
    <w:rsid w:val="00A166B0"/>
    <w:rsid w:val="00AF0F05"/>
    <w:rsid w:val="00B9324E"/>
    <w:rsid w:val="00D3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236D22-F2DA-4C18-9EE6-1A375ADD1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13"/>
      <w:outlineLvl w:val="0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styleId="a3">
    <w:name w:val="Hyperlink"/>
    <w:basedOn w:val="a0"/>
    <w:uiPriority w:val="99"/>
    <w:unhideWhenUsed/>
    <w:rsid w:val="002661BD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2661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nauka.mos.ru" TargetMode="External"/><Relationship Id="rId4" Type="http://schemas.openxmlformats.org/officeDocument/2006/relationships/hyperlink" Target="http://nauka.m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НАУЧНО-МЕТОДИЧЕСКИЙ ЦЕНТР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НАУЧНО-МЕТОДИЧЕСКИЙ ЦЕНТР</dc:title>
  <dc:subject/>
  <dc:creator>XP</dc:creator>
  <cp:keywords/>
  <cp:lastModifiedBy>Дмитрий Сковородкин</cp:lastModifiedBy>
  <cp:revision>2</cp:revision>
  <dcterms:created xsi:type="dcterms:W3CDTF">2019-09-09T14:56:00Z</dcterms:created>
  <dcterms:modified xsi:type="dcterms:W3CDTF">2019-09-09T14:56:00Z</dcterms:modified>
</cp:coreProperties>
</file>