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FE" w:rsidRPr="00D32BD3" w:rsidRDefault="009950FE">
      <w:pPr>
        <w:spacing w:after="0"/>
        <w:ind w:right="69"/>
        <w:jc w:val="right"/>
        <w:rPr>
          <w:rFonts w:ascii="Times New Roman" w:eastAsia="Times New Roman" w:hAnsi="Times New Roman" w:cs="Times New Roman"/>
          <w:sz w:val="28"/>
        </w:rPr>
      </w:pPr>
    </w:p>
    <w:p w:rsidR="009950FE" w:rsidRPr="00D32BD3" w:rsidRDefault="009950FE">
      <w:pPr>
        <w:spacing w:after="0"/>
        <w:ind w:right="69"/>
        <w:jc w:val="right"/>
        <w:rPr>
          <w:rFonts w:ascii="Times New Roman" w:eastAsia="Times New Roman" w:hAnsi="Times New Roman" w:cs="Times New Roman"/>
          <w:sz w:val="28"/>
        </w:rPr>
      </w:pPr>
    </w:p>
    <w:p w:rsidR="00B9324E" w:rsidRPr="00D32BD3" w:rsidRDefault="00887CFF">
      <w:pPr>
        <w:spacing w:after="0"/>
        <w:ind w:right="69"/>
        <w:jc w:val="right"/>
        <w:rPr>
          <w:rFonts w:ascii="Times New Roman" w:hAnsi="Times New Roman" w:cs="Times New Roman"/>
        </w:rPr>
      </w:pPr>
      <w:r w:rsidRPr="00D32BD3">
        <w:rPr>
          <w:rFonts w:ascii="Times New Roman" w:eastAsia="Times New Roman" w:hAnsi="Times New Roman" w:cs="Times New Roman"/>
          <w:sz w:val="28"/>
        </w:rPr>
        <w:t xml:space="preserve">Приложение 1 </w:t>
      </w:r>
    </w:p>
    <w:p w:rsidR="00B9324E" w:rsidRPr="00D32BD3" w:rsidRDefault="00887CFF">
      <w:pPr>
        <w:spacing w:after="0"/>
        <w:jc w:val="right"/>
        <w:rPr>
          <w:rFonts w:ascii="Times New Roman" w:hAnsi="Times New Roman" w:cs="Times New Roman"/>
        </w:rPr>
      </w:pPr>
      <w:r w:rsidRPr="00D32BD3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9324E" w:rsidRPr="00D32BD3" w:rsidRDefault="00887CFF">
      <w:pPr>
        <w:spacing w:after="0"/>
        <w:jc w:val="right"/>
        <w:rPr>
          <w:rFonts w:ascii="Times New Roman" w:hAnsi="Times New Roman" w:cs="Times New Roman"/>
        </w:rPr>
      </w:pPr>
      <w:r w:rsidRPr="00D32BD3">
        <w:rPr>
          <w:rFonts w:ascii="Times New Roman" w:eastAsia="Times New Roman" w:hAnsi="Times New Roman" w:cs="Times New Roman"/>
          <w:sz w:val="28"/>
        </w:rPr>
        <w:t xml:space="preserve"> </w:t>
      </w:r>
    </w:p>
    <w:p w:rsidR="002661BD" w:rsidRPr="00D32BD3" w:rsidRDefault="002661BD" w:rsidP="002661B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2BD3">
        <w:rPr>
          <w:rFonts w:ascii="Times New Roman" w:eastAsia="Times New Roman" w:hAnsi="Times New Roman" w:cs="Times New Roman"/>
          <w:sz w:val="28"/>
          <w:szCs w:val="28"/>
        </w:rPr>
        <w:t>Премии Правительства Москвы молодым ученым за 2019 г.</w:t>
      </w:r>
    </w:p>
    <w:p w:rsidR="002661BD" w:rsidRPr="00D32BD3" w:rsidRDefault="002661BD" w:rsidP="002661BD">
      <w:pPr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1BD" w:rsidRPr="00D32BD3" w:rsidRDefault="002661BD" w:rsidP="002661BD">
      <w:pPr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D3">
        <w:rPr>
          <w:rFonts w:ascii="Times New Roman" w:eastAsia="Times New Roman" w:hAnsi="Times New Roman" w:cs="Times New Roman"/>
          <w:sz w:val="28"/>
          <w:szCs w:val="28"/>
        </w:rPr>
        <w:t>1 сентября 2019 года открыта регистрация заявок на конкурс на соискание премии Правительства Москвы молодым учёным за 2019 год. Победителям присуждаются премии в размере 2 млн рублей каждая, а также вручаются дипломы лауреатов.</w:t>
      </w:r>
    </w:p>
    <w:p w:rsidR="002661BD" w:rsidRPr="00D32BD3" w:rsidRDefault="002661BD" w:rsidP="002661BD">
      <w:pPr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D3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зарегистрироваться на официальном сайте Конкурса </w:t>
      </w:r>
      <w:r w:rsidRPr="00D32BD3">
        <w:rPr>
          <w:rStyle w:val="a3"/>
          <w:rFonts w:ascii="Times New Roman" w:hAnsi="Times New Roman" w:cs="Times New Roman"/>
          <w:sz w:val="28"/>
          <w:szCs w:val="28"/>
        </w:rPr>
        <w:t>https://nauka.mos.ru/control/registration</w:t>
      </w:r>
      <w:r w:rsidRPr="00D32BD3">
        <w:rPr>
          <w:rFonts w:ascii="Times New Roman" w:eastAsia="Times New Roman" w:hAnsi="Times New Roman" w:cs="Times New Roman"/>
          <w:sz w:val="28"/>
          <w:szCs w:val="28"/>
        </w:rPr>
        <w:t xml:space="preserve">, заполнить необходимые данные в личном кабинете, загрузить файлы. Подробнее о материалах, которые необходимо подать, можно узнать в разделе «Документы» на сайте </w:t>
      </w:r>
      <w:hyperlink r:id="rId4" w:history="1">
        <w:r w:rsidRPr="00D32BD3">
          <w:rPr>
            <w:rStyle w:val="a3"/>
            <w:rFonts w:ascii="Times New Roman" w:hAnsi="Times New Roman" w:cs="Times New Roman"/>
            <w:sz w:val="28"/>
            <w:szCs w:val="28"/>
          </w:rPr>
          <w:t>http://nauka.mos.ru</w:t>
        </w:r>
      </w:hyperlink>
      <w:r w:rsidRPr="00D32B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61BD" w:rsidRPr="00D32BD3" w:rsidRDefault="002661BD" w:rsidP="002661BD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D3">
        <w:rPr>
          <w:rFonts w:ascii="Times New Roman" w:eastAsia="Times New Roman" w:hAnsi="Times New Roman" w:cs="Times New Roman"/>
          <w:sz w:val="28"/>
          <w:szCs w:val="28"/>
        </w:rPr>
        <w:t>Премия доступна молодым учёным, гражданам РФ из столичных организаций: аспирантам, научным работникам, специалистам и кандидатам наук, не достигшим возраста 36 лет, и докторам наук до 40 лет включительно. Заявку можно подать индивидуально или в составе группы до 3 человек. В случае присуждения премии научному коллективу премия делится поровну между участниками этого коллектива.</w:t>
      </w:r>
    </w:p>
    <w:p w:rsidR="002661BD" w:rsidRPr="00D32BD3" w:rsidRDefault="002661BD" w:rsidP="002661BD">
      <w:pPr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D3">
        <w:rPr>
          <w:rFonts w:ascii="Times New Roman" w:eastAsia="Times New Roman" w:hAnsi="Times New Roman" w:cs="Times New Roman"/>
          <w:sz w:val="28"/>
          <w:szCs w:val="28"/>
        </w:rPr>
        <w:t xml:space="preserve">Премии присуждаются: </w:t>
      </w:r>
    </w:p>
    <w:p w:rsidR="002661BD" w:rsidRPr="00D32BD3" w:rsidRDefault="002661BD" w:rsidP="002661BD">
      <w:pPr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D3">
        <w:rPr>
          <w:rFonts w:ascii="Times New Roman" w:eastAsia="Times New Roman" w:hAnsi="Times New Roman" w:cs="Times New Roman"/>
          <w:sz w:val="28"/>
          <w:szCs w:val="28"/>
        </w:rPr>
        <w:t>- за достижение выдающихся результатов фундаментальных и прикладных научных исследований в области естественных, технических и гуманитарных наук;</w:t>
      </w:r>
    </w:p>
    <w:p w:rsidR="002661BD" w:rsidRPr="00D32BD3" w:rsidRDefault="002661BD" w:rsidP="002661BD">
      <w:pPr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D3">
        <w:rPr>
          <w:rFonts w:ascii="Times New Roman" w:eastAsia="Times New Roman" w:hAnsi="Times New Roman" w:cs="Times New Roman"/>
          <w:sz w:val="28"/>
          <w:szCs w:val="28"/>
        </w:rPr>
        <w:t>- за разработку и внедрение новых технологий, техники, приборов, оборудования, материалов и веществ, содействующих повышению эффективности деятельности в реальном секторе экономики и социальной сфере города Москвы.</w:t>
      </w:r>
    </w:p>
    <w:p w:rsidR="002661BD" w:rsidRPr="00D32BD3" w:rsidRDefault="002661BD" w:rsidP="002661BD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BD3">
        <w:rPr>
          <w:rFonts w:ascii="Times New Roman" w:hAnsi="Times New Roman" w:cs="Times New Roman"/>
          <w:sz w:val="28"/>
          <w:szCs w:val="28"/>
        </w:rPr>
        <w:t>Премии присуждаются в 22 номинациях.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2661BD" w:rsidRPr="00D32BD3" w:rsidTr="00FA1D4C">
        <w:tc>
          <w:tcPr>
            <w:tcW w:w="4671" w:type="dxa"/>
          </w:tcPr>
          <w:p w:rsidR="002661BD" w:rsidRPr="00D32BD3" w:rsidRDefault="002661BD" w:rsidP="00FA1D4C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32BD3">
              <w:rPr>
                <w:rFonts w:ascii="Times New Roman" w:hAnsi="Times New Roman" w:cs="Times New Roman"/>
                <w:b/>
              </w:rPr>
              <w:t>Номинации в области исследований</w:t>
            </w:r>
          </w:p>
        </w:tc>
        <w:tc>
          <w:tcPr>
            <w:tcW w:w="4674" w:type="dxa"/>
          </w:tcPr>
          <w:p w:rsidR="002661BD" w:rsidRPr="00D32BD3" w:rsidRDefault="002661BD" w:rsidP="00FA1D4C">
            <w:pPr>
              <w:spacing w:line="23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32BD3">
              <w:rPr>
                <w:rFonts w:ascii="Times New Roman" w:hAnsi="Times New Roman" w:cs="Times New Roman"/>
                <w:b/>
              </w:rPr>
              <w:t>Номинации в области разработок</w:t>
            </w:r>
          </w:p>
        </w:tc>
      </w:tr>
      <w:tr w:rsidR="002661BD" w:rsidRPr="00D32BD3" w:rsidTr="00FA1D4C">
        <w:tc>
          <w:tcPr>
            <w:tcW w:w="4671" w:type="dxa"/>
          </w:tcPr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Математика, механика и информатика</w:t>
            </w:r>
          </w:p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Физика и астрономия</w:t>
            </w:r>
          </w:p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Химия и науки о материалах</w:t>
            </w:r>
          </w:p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Биология</w:t>
            </w:r>
          </w:p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Медицинские науки</w:t>
            </w:r>
          </w:p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Науки о Земле</w:t>
            </w:r>
          </w:p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Общественные науки</w:t>
            </w:r>
          </w:p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Гуманитарные науки</w:t>
            </w:r>
          </w:p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Информационно-коммуникационные технологии</w:t>
            </w:r>
          </w:p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Технические и инженерные науки</w:t>
            </w:r>
          </w:p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Наука мегаполису</w:t>
            </w:r>
          </w:p>
          <w:p w:rsidR="002661BD" w:rsidRPr="00D32BD3" w:rsidRDefault="002661BD" w:rsidP="00FA1D4C">
            <w:pPr>
              <w:spacing w:line="23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</w:tcPr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Авиационная и космическая техника</w:t>
            </w:r>
          </w:p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Городская инфраструктура</w:t>
            </w:r>
          </w:p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Биотехнологии</w:t>
            </w:r>
          </w:p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Фармацевтика, медицинское оборудование и материалы</w:t>
            </w:r>
          </w:p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Новые материалы и нанотехнологии</w:t>
            </w:r>
          </w:p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Передовые промышленные технологии</w:t>
            </w:r>
          </w:p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Передача, хранение, обработка, защита информации</w:t>
            </w:r>
          </w:p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Приборостроение</w:t>
            </w:r>
          </w:p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Технологии экологического развития</w:t>
            </w:r>
          </w:p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Электроника и средства связи</w:t>
            </w:r>
          </w:p>
          <w:p w:rsidR="002661BD" w:rsidRPr="00D32BD3" w:rsidRDefault="002661BD" w:rsidP="00FA1D4C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D32BD3">
              <w:rPr>
                <w:rFonts w:ascii="Times New Roman" w:hAnsi="Times New Roman" w:cs="Times New Roman"/>
              </w:rPr>
              <w:t>- Энергоэффективность и энергосбережение</w:t>
            </w:r>
          </w:p>
        </w:tc>
      </w:tr>
    </w:tbl>
    <w:p w:rsidR="002661BD" w:rsidRPr="00D32BD3" w:rsidRDefault="002661BD" w:rsidP="002661BD">
      <w:pPr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BD3" w:rsidRDefault="002661BD" w:rsidP="00026F0A">
      <w:pPr>
        <w:spacing w:after="0" w:line="23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D3">
        <w:rPr>
          <w:rFonts w:ascii="Times New Roman" w:eastAsia="Times New Roman" w:hAnsi="Times New Roman" w:cs="Times New Roman"/>
          <w:sz w:val="28"/>
          <w:szCs w:val="28"/>
        </w:rPr>
        <w:t xml:space="preserve">Подробнее о Конкурсе можно узнать на официальном сайте </w:t>
      </w:r>
      <w:hyperlink r:id="rId5" w:history="1">
        <w:r w:rsidRPr="00D32BD3">
          <w:rPr>
            <w:rStyle w:val="a3"/>
            <w:rFonts w:ascii="Times New Roman" w:hAnsi="Times New Roman" w:cs="Times New Roman"/>
            <w:sz w:val="28"/>
            <w:szCs w:val="28"/>
          </w:rPr>
          <w:t>http://nauka.mos.ru</w:t>
        </w:r>
      </w:hyperlink>
      <w:r w:rsidRPr="00D32B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D32BD3" w:rsidSect="00A166B0">
      <w:pgSz w:w="11906" w:h="16838"/>
      <w:pgMar w:top="678" w:right="568" w:bottom="142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4E"/>
    <w:rsid w:val="00026F0A"/>
    <w:rsid w:val="00125518"/>
    <w:rsid w:val="002661BD"/>
    <w:rsid w:val="003235F9"/>
    <w:rsid w:val="00327DD6"/>
    <w:rsid w:val="005B76DB"/>
    <w:rsid w:val="00887CFF"/>
    <w:rsid w:val="008F6E7F"/>
    <w:rsid w:val="009950FE"/>
    <w:rsid w:val="00A166B0"/>
    <w:rsid w:val="00AF0F05"/>
    <w:rsid w:val="00B9324E"/>
    <w:rsid w:val="00D3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36D22-F2DA-4C18-9EE6-1A375ADD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styleId="a3">
    <w:name w:val="Hyperlink"/>
    <w:basedOn w:val="a0"/>
    <w:uiPriority w:val="99"/>
    <w:unhideWhenUsed/>
    <w:rsid w:val="002661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6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uka.mos.ru" TargetMode="External"/><Relationship Id="rId4" Type="http://schemas.openxmlformats.org/officeDocument/2006/relationships/hyperlink" Target="http://nauka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НАУЧНО-МЕТОДИЧЕСКИЙ ЦЕНТР</vt:lpstr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НАУЧНО-МЕТОДИЧЕСКИЙ ЦЕНТР</dc:title>
  <dc:subject/>
  <dc:creator>XP</dc:creator>
  <cp:keywords/>
  <cp:lastModifiedBy>Дмитрий Сковородкин</cp:lastModifiedBy>
  <cp:revision>2</cp:revision>
  <dcterms:created xsi:type="dcterms:W3CDTF">2019-09-09T14:56:00Z</dcterms:created>
  <dcterms:modified xsi:type="dcterms:W3CDTF">2019-09-09T14:56:00Z</dcterms:modified>
</cp:coreProperties>
</file>