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72" w:rsidRDefault="003F52D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научно-исследовательское учреждение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«Российский государственный научно-исследовательский институт 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культурного и природного наследия имени Д. С. Лихач</w:t>
      </w:r>
      <w:r w:rsidR="006B1D3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ва</w:t>
      </w:r>
      <w:r w:rsidR="006B1D33">
        <w:rPr>
          <w:rFonts w:ascii="Times New Roman" w:hAnsi="Times New Roman" w:cs="Times New Roman"/>
          <w:b/>
          <w:sz w:val="28"/>
          <w:szCs w:val="28"/>
        </w:rPr>
        <w:t>»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P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72FA" w:rsidRPr="005D72FA" w:rsidRDefault="005D72FA" w:rsidP="005D72F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2FA">
        <w:rPr>
          <w:rFonts w:ascii="Times New Roman" w:hAnsi="Times New Roman" w:cs="Times New Roman"/>
          <w:b/>
          <w:sz w:val="44"/>
          <w:szCs w:val="44"/>
        </w:rPr>
        <w:t>Научно-практическая конференция аспирантов и молодых ученых</w:t>
      </w:r>
    </w:p>
    <w:p w:rsidR="005D72FA" w:rsidRPr="005D72FA" w:rsidRDefault="005D72FA" w:rsidP="005D72F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2FA">
        <w:rPr>
          <w:rFonts w:ascii="Times New Roman" w:hAnsi="Times New Roman" w:cs="Times New Roman"/>
          <w:b/>
          <w:sz w:val="44"/>
          <w:szCs w:val="44"/>
        </w:rPr>
        <w:t>«</w:t>
      </w:r>
      <w:r w:rsidR="006B1D33">
        <w:rPr>
          <w:rFonts w:ascii="Times New Roman" w:hAnsi="Times New Roman" w:cs="Times New Roman"/>
          <w:b/>
          <w:sz w:val="44"/>
          <w:szCs w:val="44"/>
        </w:rPr>
        <w:t>Науки о культуре и искусстве</w:t>
      </w:r>
      <w:r w:rsidRPr="005D72FA">
        <w:rPr>
          <w:rFonts w:ascii="Times New Roman" w:hAnsi="Times New Roman" w:cs="Times New Roman"/>
          <w:b/>
          <w:sz w:val="44"/>
          <w:szCs w:val="44"/>
        </w:rPr>
        <w:t>: перспективные исследования»</w:t>
      </w:r>
    </w:p>
    <w:p w:rsidR="005D72FA" w:rsidRP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2939A3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1C0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31C02">
        <w:rPr>
          <w:rFonts w:ascii="Times New Roman" w:hAnsi="Times New Roman" w:cs="Times New Roman"/>
          <w:b/>
          <w:sz w:val="28"/>
          <w:szCs w:val="28"/>
        </w:rPr>
        <w:t>28</w:t>
      </w:r>
      <w:r w:rsidR="005D72FA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1C02">
        <w:rPr>
          <w:rFonts w:ascii="Times New Roman" w:hAnsi="Times New Roman" w:cs="Times New Roman"/>
          <w:b/>
          <w:sz w:val="28"/>
          <w:szCs w:val="28"/>
        </w:rPr>
        <w:t>1</w:t>
      </w:r>
      <w:r w:rsidR="005D72F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ул. Космонавтов, д. 2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(зал заседаний ученого совета</w:t>
      </w:r>
      <w:r w:rsidR="00431C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31C0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A" w:rsidRDefault="005D72FA" w:rsidP="000B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428" w:rsidRDefault="00E066A9" w:rsidP="00CE5428">
      <w:pPr>
        <w:spacing w:after="0" w:line="240" w:lineRule="auto"/>
        <w:jc w:val="center"/>
        <w:rPr>
          <w:rFonts w:ascii="Georgia" w:hAnsi="Georgia" w:cs="Arial"/>
          <w:b/>
          <w:sz w:val="40"/>
          <w:szCs w:val="40"/>
        </w:rPr>
      </w:pPr>
      <w:r w:rsidRPr="00CE5428">
        <w:rPr>
          <w:rFonts w:ascii="Georgia" w:hAnsi="Georgia" w:cs="Arial"/>
          <w:b/>
          <w:sz w:val="40"/>
          <w:szCs w:val="40"/>
        </w:rPr>
        <w:t>ПРОГРАММА</w:t>
      </w:r>
    </w:p>
    <w:p w:rsidR="002939A3" w:rsidRPr="002939A3" w:rsidRDefault="002939A3" w:rsidP="00CE54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39A3">
        <w:rPr>
          <w:rFonts w:ascii="Times New Roman" w:hAnsi="Times New Roman" w:cs="Times New Roman"/>
          <w:b/>
          <w:sz w:val="40"/>
          <w:szCs w:val="40"/>
        </w:rPr>
        <w:t>2</w:t>
      </w:r>
      <w:r w:rsidR="005F5E23">
        <w:rPr>
          <w:rFonts w:ascii="Times New Roman" w:hAnsi="Times New Roman" w:cs="Times New Roman"/>
          <w:b/>
          <w:sz w:val="40"/>
          <w:szCs w:val="40"/>
        </w:rPr>
        <w:t>7</w:t>
      </w:r>
      <w:r w:rsidRPr="002939A3">
        <w:rPr>
          <w:rFonts w:ascii="Times New Roman" w:hAnsi="Times New Roman" w:cs="Times New Roman"/>
          <w:b/>
          <w:sz w:val="40"/>
          <w:szCs w:val="40"/>
        </w:rPr>
        <w:t xml:space="preserve"> января</w:t>
      </w:r>
    </w:p>
    <w:p w:rsidR="00CE5428" w:rsidRPr="0010049B" w:rsidRDefault="00CE5428" w:rsidP="000B72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14317" w:type="dxa"/>
        <w:tblLayout w:type="fixed"/>
        <w:tblLook w:val="01E0" w:firstRow="1" w:lastRow="1" w:firstColumn="1" w:lastColumn="1" w:noHBand="0" w:noVBand="0"/>
      </w:tblPr>
      <w:tblGrid>
        <w:gridCol w:w="1353"/>
        <w:gridCol w:w="2440"/>
        <w:gridCol w:w="1521"/>
        <w:gridCol w:w="2946"/>
        <w:gridCol w:w="3041"/>
        <w:gridCol w:w="3016"/>
      </w:tblGrid>
      <w:tr w:rsidR="00C73EF1" w:rsidRPr="00E83A4C" w:rsidTr="0039245D">
        <w:tc>
          <w:tcPr>
            <w:tcW w:w="1353" w:type="dxa"/>
          </w:tcPr>
          <w:p w:rsidR="00C73EF1" w:rsidRPr="003E333B" w:rsidRDefault="00C73EF1" w:rsidP="005203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40" w:type="dxa"/>
          </w:tcPr>
          <w:p w:rsidR="00C73EF1" w:rsidRPr="003E333B" w:rsidRDefault="00C73EF1" w:rsidP="00E83A4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C73EF1" w:rsidRPr="003E333B" w:rsidRDefault="00C73EF1" w:rsidP="00E83A4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(специальность)</w:t>
            </w:r>
          </w:p>
        </w:tc>
        <w:tc>
          <w:tcPr>
            <w:tcW w:w="1521" w:type="dxa"/>
          </w:tcPr>
          <w:p w:rsidR="00C73EF1" w:rsidRPr="003E333B" w:rsidRDefault="00C73EF1" w:rsidP="005203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946" w:type="dxa"/>
          </w:tcPr>
          <w:p w:rsidR="00C73EF1" w:rsidRPr="003E333B" w:rsidRDefault="00C73EF1" w:rsidP="005203AA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3041" w:type="dxa"/>
          </w:tcPr>
          <w:p w:rsidR="00C73EF1" w:rsidRPr="003E333B" w:rsidRDefault="00C73EF1" w:rsidP="00A7183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3016" w:type="dxa"/>
          </w:tcPr>
          <w:p w:rsidR="00C73EF1" w:rsidRPr="003E333B" w:rsidRDefault="00C73EF1" w:rsidP="005203AA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C73EF1" w:rsidRPr="00E83A4C" w:rsidTr="0039245D">
        <w:trPr>
          <w:trHeight w:val="341"/>
        </w:trPr>
        <w:tc>
          <w:tcPr>
            <w:tcW w:w="1353" w:type="dxa"/>
          </w:tcPr>
          <w:p w:rsidR="00C73EF1" w:rsidRPr="003E333B" w:rsidRDefault="00C73EF1" w:rsidP="004F6B2B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10.00-10.</w:t>
            </w:r>
            <w:r w:rsidR="004F6B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64" w:type="dxa"/>
            <w:gridSpan w:val="5"/>
          </w:tcPr>
          <w:p w:rsidR="00C73EF1" w:rsidRPr="003E333B" w:rsidRDefault="00C73EF1" w:rsidP="00F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C73EF1" w:rsidRPr="003E333B" w:rsidRDefault="00C73EF1" w:rsidP="00F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F1" w:rsidRPr="00E83A4C" w:rsidTr="0039245D">
        <w:trPr>
          <w:trHeight w:val="337"/>
        </w:trPr>
        <w:tc>
          <w:tcPr>
            <w:tcW w:w="1353" w:type="dxa"/>
          </w:tcPr>
          <w:p w:rsidR="00C73EF1" w:rsidRPr="003E333B" w:rsidRDefault="00C73EF1" w:rsidP="004F6B2B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4F6B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4F6B2B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64" w:type="dxa"/>
            <w:gridSpan w:val="5"/>
          </w:tcPr>
          <w:p w:rsidR="00C73EF1" w:rsidRPr="003E333B" w:rsidRDefault="00C73EF1" w:rsidP="006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–</w:t>
            </w:r>
          </w:p>
          <w:p w:rsidR="00C73EF1" w:rsidRPr="003E333B" w:rsidRDefault="00C73EF1" w:rsidP="006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работе, доктор исторических наук</w:t>
            </w: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В. Окороков</w:t>
            </w:r>
          </w:p>
        </w:tc>
      </w:tr>
      <w:tr w:rsidR="00407C23" w:rsidRPr="00E83A4C" w:rsidTr="0039245D">
        <w:trPr>
          <w:trHeight w:val="646"/>
        </w:trPr>
        <w:tc>
          <w:tcPr>
            <w:tcW w:w="1353" w:type="dxa"/>
            <w:vMerge w:val="restart"/>
          </w:tcPr>
          <w:p w:rsidR="00407C23" w:rsidRPr="003E333B" w:rsidRDefault="005F5E23" w:rsidP="006B1D3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</w:t>
            </w:r>
            <w:r w:rsidR="006B1D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0" w:type="dxa"/>
            <w:vMerge w:val="restart"/>
          </w:tcPr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Pr="003E333B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407C23" w:rsidRPr="003E333B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 xml:space="preserve">24.00.01 </w:t>
            </w:r>
          </w:p>
          <w:p w:rsidR="00407C23" w:rsidRPr="003E333B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Теория и история культуры</w:t>
            </w:r>
          </w:p>
          <w:p w:rsidR="00407C23" w:rsidRPr="003E333B" w:rsidRDefault="00407C23" w:rsidP="0040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3" w:rsidRPr="003E333B" w:rsidRDefault="00407C23" w:rsidP="0040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07C23" w:rsidRPr="004F6B2B" w:rsidRDefault="00407C23" w:rsidP="0040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B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946" w:type="dxa"/>
          </w:tcPr>
          <w:p w:rsidR="00407C23" w:rsidRPr="004F6B2B" w:rsidRDefault="00407C23" w:rsidP="00407C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5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Ермакова Мария</w:t>
            </w:r>
            <w:r w:rsidRPr="004F6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041" w:type="dxa"/>
          </w:tcPr>
          <w:p w:rsidR="00407C23" w:rsidRPr="0039245D" w:rsidRDefault="0039245D" w:rsidP="00407C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5D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Цифровая культура и новые формы СМИ: особе</w:t>
            </w: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нности воздействия на аудиторию</w:t>
            </w:r>
          </w:p>
        </w:tc>
        <w:tc>
          <w:tcPr>
            <w:tcW w:w="3016" w:type="dxa"/>
          </w:tcPr>
          <w:p w:rsidR="00407C23" w:rsidRPr="004F6B2B" w:rsidRDefault="00407C23" w:rsidP="00407C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6B2B">
              <w:rPr>
                <w:rFonts w:ascii="Times New Roman" w:hAnsi="Times New Roman" w:cs="Times New Roman"/>
                <w:i/>
                <w:sz w:val="24"/>
                <w:szCs w:val="24"/>
              </w:rPr>
              <w:t>Горлова Ирина Ивановна,</w:t>
            </w:r>
            <w:r w:rsidRPr="004F6B2B">
              <w:rPr>
                <w:rFonts w:ascii="Times New Roman" w:hAnsi="Times New Roman" w:cs="Times New Roman"/>
                <w:sz w:val="24"/>
                <w:szCs w:val="24"/>
              </w:rPr>
              <w:t xml:space="preserve"> доктор философских наук, профессор, директор Южного филиала </w:t>
            </w:r>
          </w:p>
        </w:tc>
      </w:tr>
      <w:tr w:rsidR="00407C23" w:rsidRPr="00E83A4C" w:rsidTr="0039245D">
        <w:trPr>
          <w:trHeight w:val="646"/>
        </w:trPr>
        <w:tc>
          <w:tcPr>
            <w:tcW w:w="1353" w:type="dxa"/>
            <w:vMerge/>
          </w:tcPr>
          <w:p w:rsidR="00407C23" w:rsidRPr="003E333B" w:rsidRDefault="00407C23" w:rsidP="00407C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07C23" w:rsidRPr="00407C23" w:rsidRDefault="00407C23" w:rsidP="0040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46" w:type="dxa"/>
          </w:tcPr>
          <w:p w:rsidR="00407C23" w:rsidRP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Коренная Валентина</w:t>
            </w:r>
            <w:r w:rsidRPr="00407C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3041" w:type="dxa"/>
          </w:tcPr>
          <w:p w:rsidR="00407C23" w:rsidRPr="00407C23" w:rsidRDefault="00407C23" w:rsidP="00407C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75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Объекты локального культурного наследия как фактор формирования исторической памяти и гражданской идентичности школьников</w:t>
            </w:r>
          </w:p>
        </w:tc>
        <w:tc>
          <w:tcPr>
            <w:tcW w:w="3016" w:type="dxa"/>
          </w:tcPr>
          <w:p w:rsidR="00407C23" w:rsidRPr="00407C23" w:rsidRDefault="00407C23" w:rsidP="00407C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C23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 Глеб Евгеньевич</w:t>
            </w:r>
            <w:r w:rsidRPr="00407C23">
              <w:rPr>
                <w:rFonts w:ascii="Times New Roman" w:hAnsi="Times New Roman" w:cs="Times New Roman"/>
                <w:sz w:val="24"/>
                <w:szCs w:val="24"/>
              </w:rPr>
              <w:t>, кандидат философских наук, ведущий научный сотрудник отдела культурологии</w:t>
            </w:r>
          </w:p>
        </w:tc>
      </w:tr>
      <w:tr w:rsidR="00407C23" w:rsidRPr="00E83A4C" w:rsidTr="0039245D">
        <w:trPr>
          <w:trHeight w:val="646"/>
        </w:trPr>
        <w:tc>
          <w:tcPr>
            <w:tcW w:w="1353" w:type="dxa"/>
            <w:vMerge/>
          </w:tcPr>
          <w:p w:rsidR="00407C23" w:rsidRPr="003E333B" w:rsidRDefault="00407C23" w:rsidP="00407C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07C23" w:rsidRPr="00407C23" w:rsidRDefault="00407C23" w:rsidP="0040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46" w:type="dxa"/>
          </w:tcPr>
          <w:p w:rsidR="00407C23" w:rsidRP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Лысенко Андрей</w:t>
            </w:r>
            <w:r w:rsidRPr="00407C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Станиславович</w:t>
            </w:r>
          </w:p>
        </w:tc>
        <w:tc>
          <w:tcPr>
            <w:tcW w:w="3041" w:type="dxa"/>
          </w:tcPr>
          <w:p w:rsidR="00407C23" w:rsidRPr="00407C23" w:rsidRDefault="00407C23" w:rsidP="00407C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75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Несостоятельность взгляда об исключител</w:t>
            </w:r>
            <w:r w:rsidRPr="00407C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ьности метода живописи с натуры</w:t>
            </w:r>
          </w:p>
        </w:tc>
        <w:tc>
          <w:tcPr>
            <w:tcW w:w="3016" w:type="dxa"/>
          </w:tcPr>
          <w:p w:rsidR="00407C23" w:rsidRPr="00407C23" w:rsidRDefault="00407C23" w:rsidP="00407C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C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Пархоменко Татьяна Александровна</w:t>
            </w:r>
            <w:r w:rsidRPr="00407C23">
              <w:rPr>
                <w:rFonts w:ascii="Times New Roman" w:hAnsi="Times New Roman" w:cs="Times New Roman"/>
                <w:sz w:val="24"/>
                <w:szCs w:val="24"/>
              </w:rPr>
              <w:t>, доктор исторических наук, руководитель отдела культурологии</w:t>
            </w:r>
          </w:p>
        </w:tc>
      </w:tr>
      <w:tr w:rsidR="00407C23" w:rsidRPr="00E83A4C" w:rsidTr="0039245D">
        <w:trPr>
          <w:trHeight w:val="646"/>
        </w:trPr>
        <w:tc>
          <w:tcPr>
            <w:tcW w:w="1353" w:type="dxa"/>
            <w:vMerge/>
          </w:tcPr>
          <w:p w:rsidR="00407C23" w:rsidRPr="003E333B" w:rsidRDefault="00407C23" w:rsidP="00407C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07C23" w:rsidRPr="00407C23" w:rsidRDefault="00407C23" w:rsidP="0040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46" w:type="dxa"/>
          </w:tcPr>
          <w:p w:rsidR="00407C23" w:rsidRP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Егоров Николай</w:t>
            </w:r>
            <w:r w:rsidRPr="00407C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Валерьевич</w:t>
            </w:r>
          </w:p>
        </w:tc>
        <w:tc>
          <w:tcPr>
            <w:tcW w:w="3041" w:type="dxa"/>
          </w:tcPr>
          <w:p w:rsidR="00407C23" w:rsidRPr="00407C23" w:rsidRDefault="00407C23" w:rsidP="00407C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5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Актуальные аспекты развития педагогики искусства как универса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льной мировоззренческой системы</w:t>
            </w:r>
          </w:p>
        </w:tc>
        <w:tc>
          <w:tcPr>
            <w:tcW w:w="3016" w:type="dxa"/>
          </w:tcPr>
          <w:p w:rsidR="00407C23" w:rsidRPr="00407C23" w:rsidRDefault="00407C23" w:rsidP="00407C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C23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 Глеб Евгеньевич</w:t>
            </w:r>
            <w:r w:rsidRPr="00407C23">
              <w:rPr>
                <w:rFonts w:ascii="Times New Roman" w:hAnsi="Times New Roman" w:cs="Times New Roman"/>
                <w:sz w:val="24"/>
                <w:szCs w:val="24"/>
              </w:rPr>
              <w:t>, кандидат философских наук, ведущий научный сотрудник отдела культурологии</w:t>
            </w:r>
          </w:p>
        </w:tc>
      </w:tr>
      <w:tr w:rsidR="00407C23" w:rsidRPr="00E83A4C" w:rsidTr="0039245D">
        <w:trPr>
          <w:trHeight w:val="646"/>
        </w:trPr>
        <w:tc>
          <w:tcPr>
            <w:tcW w:w="1353" w:type="dxa"/>
            <w:vMerge/>
          </w:tcPr>
          <w:p w:rsidR="00407C23" w:rsidRPr="003E333B" w:rsidRDefault="00407C23" w:rsidP="00407C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07C23" w:rsidRPr="00407C23" w:rsidRDefault="00407C23" w:rsidP="0040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46" w:type="dxa"/>
          </w:tcPr>
          <w:p w:rsidR="00407C23" w:rsidRP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hAnsi="Times New Roman" w:cs="Times New Roman"/>
                <w:sz w:val="24"/>
                <w:szCs w:val="24"/>
              </w:rPr>
              <w:t>Васильева Светлана Евгеньевна</w:t>
            </w:r>
          </w:p>
        </w:tc>
        <w:tc>
          <w:tcPr>
            <w:tcW w:w="3041" w:type="dxa"/>
          </w:tcPr>
          <w:p w:rsidR="00407C23" w:rsidRPr="00407C23" w:rsidRDefault="00407C23" w:rsidP="00407C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75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человека в информационном обществе</w:t>
            </w:r>
          </w:p>
        </w:tc>
        <w:tc>
          <w:tcPr>
            <w:tcW w:w="3016" w:type="dxa"/>
          </w:tcPr>
          <w:p w:rsidR="00407C23" w:rsidRPr="00407C23" w:rsidRDefault="00407C23" w:rsidP="00407C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C23">
              <w:rPr>
                <w:rFonts w:ascii="Times New Roman" w:hAnsi="Times New Roman" w:cs="Times New Roman"/>
                <w:i/>
                <w:sz w:val="24"/>
                <w:szCs w:val="24"/>
              </w:rPr>
              <w:t>Беспалова Татьяна Викторовна</w:t>
            </w:r>
            <w:r w:rsidRPr="00407C23">
              <w:rPr>
                <w:rFonts w:ascii="Times New Roman" w:hAnsi="Times New Roman" w:cs="Times New Roman"/>
                <w:sz w:val="24"/>
                <w:szCs w:val="24"/>
              </w:rPr>
              <w:t>, доктор философских наук</w:t>
            </w:r>
          </w:p>
        </w:tc>
      </w:tr>
      <w:tr w:rsidR="00407C23" w:rsidRPr="00E83A4C" w:rsidTr="0039245D">
        <w:trPr>
          <w:trHeight w:val="646"/>
        </w:trPr>
        <w:tc>
          <w:tcPr>
            <w:tcW w:w="1353" w:type="dxa"/>
            <w:vMerge/>
          </w:tcPr>
          <w:p w:rsidR="00407C23" w:rsidRPr="003E333B" w:rsidRDefault="00407C23" w:rsidP="00407C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07C23" w:rsidRPr="00407C23" w:rsidRDefault="00407C23" w:rsidP="0040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оискатель</w:t>
            </w:r>
          </w:p>
        </w:tc>
        <w:tc>
          <w:tcPr>
            <w:tcW w:w="2946" w:type="dxa"/>
          </w:tcPr>
          <w:p w:rsidR="00407C23" w:rsidRP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Баниже Олег Николаевич, </w:t>
            </w:r>
          </w:p>
        </w:tc>
        <w:tc>
          <w:tcPr>
            <w:tcW w:w="3041" w:type="dxa"/>
          </w:tcPr>
          <w:p w:rsidR="00407C23" w:rsidRPr="00407C23" w:rsidRDefault="00407C23" w:rsidP="00407C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Субстанциальность соматического кода в культуре</w:t>
            </w:r>
          </w:p>
        </w:tc>
        <w:tc>
          <w:tcPr>
            <w:tcW w:w="3016" w:type="dxa"/>
          </w:tcPr>
          <w:p w:rsidR="00407C23" w:rsidRPr="00407C23" w:rsidRDefault="00407C23" w:rsidP="005F5E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Данильчинко Татьяна Юрьевна, доктор философских наук</w:t>
            </w:r>
            <w:r w:rsidR="005F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</w:t>
            </w:r>
            <w:r w:rsidR="005F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40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 w:rsidR="005F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40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 культуры</w:t>
            </w:r>
          </w:p>
        </w:tc>
      </w:tr>
      <w:tr w:rsidR="00407C23" w:rsidRPr="00E83A4C" w:rsidTr="0039245D">
        <w:trPr>
          <w:trHeight w:val="646"/>
        </w:trPr>
        <w:tc>
          <w:tcPr>
            <w:tcW w:w="1353" w:type="dxa"/>
            <w:vMerge/>
          </w:tcPr>
          <w:p w:rsidR="00407C23" w:rsidRPr="003E333B" w:rsidRDefault="00407C23" w:rsidP="00407C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07C23" w:rsidRPr="00407C23" w:rsidRDefault="00407C23" w:rsidP="0040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C23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946" w:type="dxa"/>
          </w:tcPr>
          <w:p w:rsidR="00407C23" w:rsidRPr="00407C23" w:rsidRDefault="00407C23" w:rsidP="0040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Шошина Светлана Игоревна</w:t>
            </w:r>
          </w:p>
        </w:tc>
        <w:tc>
          <w:tcPr>
            <w:tcW w:w="3041" w:type="dxa"/>
          </w:tcPr>
          <w:p w:rsidR="00407C23" w:rsidRPr="00407C23" w:rsidRDefault="00407C23" w:rsidP="00BC05C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Роль клубов в воспроизводстве и развитии социокультурной жизни в малых российских городах</w:t>
            </w:r>
          </w:p>
        </w:tc>
        <w:tc>
          <w:tcPr>
            <w:tcW w:w="3016" w:type="dxa"/>
          </w:tcPr>
          <w:p w:rsidR="00407C23" w:rsidRPr="00407C23" w:rsidRDefault="00407C23" w:rsidP="00407C23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C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Горлова Ирина Ивановна, </w:t>
            </w:r>
            <w:r w:rsidRPr="00407C23">
              <w:rPr>
                <w:rFonts w:ascii="Times New Roman" w:hAnsi="Times New Roman" w:cs="Times New Roman"/>
                <w:iCs/>
                <w:sz w:val="24"/>
                <w:szCs w:val="24"/>
              </w:rPr>
              <w:t>доктор философских наук, директор Южного филиала Института Наследия</w:t>
            </w:r>
          </w:p>
        </w:tc>
      </w:tr>
      <w:tr w:rsidR="009D0669" w:rsidRPr="00E83A4C" w:rsidTr="0039245D">
        <w:trPr>
          <w:trHeight w:val="269"/>
        </w:trPr>
        <w:tc>
          <w:tcPr>
            <w:tcW w:w="1353" w:type="dxa"/>
          </w:tcPr>
          <w:p w:rsidR="009D0669" w:rsidRPr="003E333B" w:rsidRDefault="009D0669" w:rsidP="006B1D3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6B1D33">
              <w:rPr>
                <w:rFonts w:ascii="Times New Roman" w:hAnsi="Times New Roman" w:cs="Times New Roman"/>
                <w:b/>
                <w:sz w:val="24"/>
                <w:szCs w:val="24"/>
              </w:rPr>
              <w:t>30-13.00</w:t>
            </w:r>
          </w:p>
        </w:tc>
        <w:tc>
          <w:tcPr>
            <w:tcW w:w="12964" w:type="dxa"/>
            <w:gridSpan w:val="5"/>
          </w:tcPr>
          <w:p w:rsidR="009D0669" w:rsidRPr="003E333B" w:rsidRDefault="009D0669" w:rsidP="009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D0669" w:rsidRPr="003E333B" w:rsidRDefault="009D0669" w:rsidP="009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69" w:rsidRPr="00E83A4C" w:rsidTr="0039245D">
        <w:trPr>
          <w:trHeight w:val="646"/>
        </w:trPr>
        <w:tc>
          <w:tcPr>
            <w:tcW w:w="1353" w:type="dxa"/>
            <w:vMerge w:val="restart"/>
          </w:tcPr>
          <w:p w:rsidR="009D0669" w:rsidRPr="00C73EF1" w:rsidRDefault="009D0669" w:rsidP="006B1D33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B1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73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B1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C73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73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2440" w:type="dxa"/>
            <w:vMerge w:val="restart"/>
          </w:tcPr>
          <w:p w:rsidR="009D0669" w:rsidRPr="003E333B" w:rsidRDefault="009D0669" w:rsidP="009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69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69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69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69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69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69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69" w:rsidRPr="003E333B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9D0669" w:rsidRPr="003E333B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24.00.0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0669" w:rsidRPr="003E333B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история культуры</w:t>
            </w:r>
          </w:p>
        </w:tc>
        <w:tc>
          <w:tcPr>
            <w:tcW w:w="1521" w:type="dxa"/>
          </w:tcPr>
          <w:p w:rsidR="009D0669" w:rsidRPr="00BC05CD" w:rsidRDefault="009D0669" w:rsidP="009D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46" w:type="dxa"/>
          </w:tcPr>
          <w:p w:rsidR="009D0669" w:rsidRPr="00BC05CD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CD">
              <w:rPr>
                <w:rFonts w:ascii="Times New Roman" w:hAnsi="Times New Roman" w:cs="Times New Roman"/>
                <w:sz w:val="24"/>
                <w:szCs w:val="24"/>
              </w:rPr>
              <w:t>Калашников Александр Сергеевич</w:t>
            </w:r>
          </w:p>
        </w:tc>
        <w:tc>
          <w:tcPr>
            <w:tcW w:w="3041" w:type="dxa"/>
          </w:tcPr>
          <w:p w:rsidR="009D0669" w:rsidRPr="00BC05CD" w:rsidRDefault="009D0669" w:rsidP="00BC05C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Лекарство от тяжелых дум: как дружба С. Дурылина и М. Нестерова помогала созданию шедевров живописи и литературы</w:t>
            </w:r>
          </w:p>
        </w:tc>
        <w:tc>
          <w:tcPr>
            <w:tcW w:w="3016" w:type="dxa"/>
          </w:tcPr>
          <w:p w:rsidR="009D0669" w:rsidRPr="00BC05CD" w:rsidRDefault="009D0669" w:rsidP="009D066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5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Пархоменко Татьяна Александровна</w:t>
            </w:r>
            <w:r w:rsidRPr="00BC05CD">
              <w:rPr>
                <w:rFonts w:ascii="Times New Roman" w:hAnsi="Times New Roman" w:cs="Times New Roman"/>
                <w:sz w:val="24"/>
                <w:szCs w:val="24"/>
              </w:rPr>
              <w:t>, доктор исторических наук, руководитель отдела культурологии</w:t>
            </w:r>
          </w:p>
        </w:tc>
      </w:tr>
      <w:tr w:rsidR="009D0669" w:rsidRPr="00E83A4C" w:rsidTr="0039245D">
        <w:trPr>
          <w:trHeight w:val="646"/>
        </w:trPr>
        <w:tc>
          <w:tcPr>
            <w:tcW w:w="1353" w:type="dxa"/>
            <w:vMerge/>
          </w:tcPr>
          <w:p w:rsidR="009D0669" w:rsidRPr="003E333B" w:rsidRDefault="009D0669" w:rsidP="009D066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9D0669" w:rsidRPr="003E333B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D0669" w:rsidRPr="009D0669" w:rsidRDefault="009D0669" w:rsidP="009D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46" w:type="dxa"/>
          </w:tcPr>
          <w:p w:rsidR="009D0669" w:rsidRPr="009D0669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Попов Михаил</w:t>
            </w:r>
            <w:r w:rsid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3041" w:type="dxa"/>
          </w:tcPr>
          <w:p w:rsidR="009D0669" w:rsidRPr="009D0669" w:rsidRDefault="009D0669" w:rsidP="009D066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6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Исторические предпосылки формирования сословия однод</w:t>
            </w:r>
            <w:r w:rsid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ворцев в Центральном Черноземье</w:t>
            </w:r>
          </w:p>
        </w:tc>
        <w:tc>
          <w:tcPr>
            <w:tcW w:w="3016" w:type="dxa"/>
          </w:tcPr>
          <w:p w:rsidR="009D0669" w:rsidRPr="009D0669" w:rsidRDefault="009D0669" w:rsidP="009D066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6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Кохан Андрей Алексеевич,</w:t>
            </w:r>
            <w:r w:rsidRPr="009D06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кандидат исторических наук, научный сотрудник центра экспозиционно-выставочной деятельности музеев</w:t>
            </w:r>
          </w:p>
        </w:tc>
      </w:tr>
      <w:tr w:rsidR="009D0669" w:rsidRPr="00E83A4C" w:rsidTr="0039245D">
        <w:trPr>
          <w:trHeight w:val="70"/>
        </w:trPr>
        <w:tc>
          <w:tcPr>
            <w:tcW w:w="1353" w:type="dxa"/>
            <w:vMerge/>
          </w:tcPr>
          <w:p w:rsidR="009D0669" w:rsidRPr="003E333B" w:rsidRDefault="009D0669" w:rsidP="009D066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9D0669" w:rsidRPr="003E333B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D0669" w:rsidRPr="00BC05CD" w:rsidRDefault="009D0669" w:rsidP="009D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46" w:type="dxa"/>
          </w:tcPr>
          <w:p w:rsidR="009D0669" w:rsidRPr="00BC05CD" w:rsidRDefault="009D0669" w:rsidP="009D066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Михальский Фрол</w:t>
            </w:r>
            <w:r w:rsid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Александрович</w:t>
            </w:r>
          </w:p>
          <w:p w:rsidR="009D0669" w:rsidRPr="00BC05CD" w:rsidRDefault="009D0669" w:rsidP="009D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D0669" w:rsidRPr="00BC05CD" w:rsidRDefault="009D0669" w:rsidP="00BC05C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Московская периодика последней трети XIX века как источник по истории предпринимательства</w:t>
            </w:r>
          </w:p>
        </w:tc>
        <w:tc>
          <w:tcPr>
            <w:tcW w:w="3016" w:type="dxa"/>
          </w:tcPr>
          <w:p w:rsidR="009D0669" w:rsidRPr="00BC05CD" w:rsidRDefault="00BC05CD" w:rsidP="009D0669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5CD">
              <w:rPr>
                <w:rFonts w:ascii="Times New Roman" w:hAnsi="Times New Roman" w:cs="Times New Roman"/>
                <w:sz w:val="24"/>
                <w:szCs w:val="24"/>
              </w:rPr>
              <w:t>Житенёв Сергей Юрьевич, кандидат культурологии, советник директора</w:t>
            </w:r>
          </w:p>
        </w:tc>
      </w:tr>
      <w:tr w:rsidR="00BC05CD" w:rsidRPr="00E83A4C" w:rsidTr="0039245D">
        <w:trPr>
          <w:trHeight w:val="70"/>
        </w:trPr>
        <w:tc>
          <w:tcPr>
            <w:tcW w:w="1353" w:type="dxa"/>
            <w:vMerge/>
          </w:tcPr>
          <w:p w:rsidR="00BC05CD" w:rsidRPr="003E333B" w:rsidRDefault="00BC05CD" w:rsidP="00BC05C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BC05CD" w:rsidRPr="003E333B" w:rsidRDefault="00BC05CD" w:rsidP="00B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C05CD" w:rsidRPr="00BC05CD" w:rsidRDefault="00BC05CD" w:rsidP="00BC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46" w:type="dxa"/>
          </w:tcPr>
          <w:p w:rsidR="00BC05CD" w:rsidRPr="00BC05CD" w:rsidRDefault="00BC05CD" w:rsidP="00BC05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Мадикова Лидия Владимировна</w:t>
            </w:r>
          </w:p>
        </w:tc>
        <w:tc>
          <w:tcPr>
            <w:tcW w:w="3041" w:type="dxa"/>
          </w:tcPr>
          <w:p w:rsidR="00BC05CD" w:rsidRPr="00BC05CD" w:rsidRDefault="00BC05CD" w:rsidP="00BC05C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Интерпретация семантики "корабельных сюжетов" в иконографии Русского Севера</w:t>
            </w:r>
          </w:p>
        </w:tc>
        <w:tc>
          <w:tcPr>
            <w:tcW w:w="3016" w:type="dxa"/>
          </w:tcPr>
          <w:p w:rsidR="00BC05CD" w:rsidRPr="00BC05CD" w:rsidRDefault="00BC05CD" w:rsidP="00BC05CD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C0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Окороков Александр Васильевич, </w:t>
            </w:r>
            <w:r w:rsidRPr="00BC05CD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заместитель директора по научной работе</w:t>
            </w:r>
          </w:p>
        </w:tc>
      </w:tr>
      <w:tr w:rsidR="00BC05CD" w:rsidRPr="00E83A4C" w:rsidTr="0039245D">
        <w:trPr>
          <w:trHeight w:val="70"/>
        </w:trPr>
        <w:tc>
          <w:tcPr>
            <w:tcW w:w="1353" w:type="dxa"/>
            <w:vMerge/>
          </w:tcPr>
          <w:p w:rsidR="00BC05CD" w:rsidRPr="003E333B" w:rsidRDefault="00BC05CD" w:rsidP="00BC05C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BC05CD" w:rsidRPr="003E333B" w:rsidRDefault="00BC05CD" w:rsidP="00B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C05CD" w:rsidRPr="00407C23" w:rsidRDefault="00BC05CD" w:rsidP="00BC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46" w:type="dxa"/>
          </w:tcPr>
          <w:p w:rsidR="00BC05CD" w:rsidRPr="00197D23" w:rsidRDefault="00BC05CD" w:rsidP="00BC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Екатерина Александровна </w:t>
            </w:r>
          </w:p>
        </w:tc>
        <w:tc>
          <w:tcPr>
            <w:tcW w:w="3041" w:type="dxa"/>
          </w:tcPr>
          <w:p w:rsidR="00BC05CD" w:rsidRPr="003E333B" w:rsidRDefault="00BC05CD" w:rsidP="00BC05C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Богородичная псалтирь в латинской и русской традициях</w:t>
            </w:r>
          </w:p>
        </w:tc>
        <w:tc>
          <w:tcPr>
            <w:tcW w:w="3016" w:type="dxa"/>
          </w:tcPr>
          <w:p w:rsidR="00BC05CD" w:rsidRPr="002939A3" w:rsidRDefault="00BC05CD" w:rsidP="00BC05C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Цветкова Галина Александровна,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кандидат культурологии, ведущий научный сотрудник отдела аспирантуры</w:t>
            </w:r>
          </w:p>
        </w:tc>
      </w:tr>
      <w:tr w:rsidR="00BC05CD" w:rsidRPr="00E83A4C" w:rsidTr="0039245D">
        <w:trPr>
          <w:trHeight w:val="646"/>
        </w:trPr>
        <w:tc>
          <w:tcPr>
            <w:tcW w:w="1353" w:type="dxa"/>
            <w:vMerge/>
          </w:tcPr>
          <w:p w:rsidR="00BC05CD" w:rsidRPr="003E333B" w:rsidRDefault="00BC05CD" w:rsidP="00BC05C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BC05CD" w:rsidRPr="003E333B" w:rsidRDefault="00BC05CD" w:rsidP="00B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C05CD" w:rsidRPr="00BC05CD" w:rsidRDefault="00BC05CD" w:rsidP="00BC0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46" w:type="dxa"/>
          </w:tcPr>
          <w:p w:rsidR="00BC05CD" w:rsidRPr="00BC05CD" w:rsidRDefault="00BC05CD" w:rsidP="00BC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CD">
              <w:rPr>
                <w:rFonts w:ascii="Times New Roman" w:hAnsi="Times New Roman" w:cs="Times New Roman"/>
                <w:sz w:val="24"/>
                <w:szCs w:val="24"/>
              </w:rPr>
              <w:t>Гущина Юлия Рашидовна</w:t>
            </w:r>
          </w:p>
        </w:tc>
        <w:tc>
          <w:tcPr>
            <w:tcW w:w="3041" w:type="dxa"/>
          </w:tcPr>
          <w:p w:rsidR="00BC05CD" w:rsidRPr="00BC05CD" w:rsidRDefault="00BC05CD" w:rsidP="00BC05C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Театральная жизнь России Серебряного века; синтез искусств</w:t>
            </w:r>
          </w:p>
        </w:tc>
        <w:tc>
          <w:tcPr>
            <w:tcW w:w="3016" w:type="dxa"/>
          </w:tcPr>
          <w:p w:rsidR="00BC05CD" w:rsidRPr="00BC05CD" w:rsidRDefault="00BC05CD" w:rsidP="00BC05CD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5CD">
              <w:rPr>
                <w:rFonts w:ascii="Times New Roman" w:hAnsi="Times New Roman" w:cs="Times New Roman"/>
                <w:i/>
                <w:sz w:val="24"/>
                <w:szCs w:val="24"/>
              </w:rPr>
              <w:t>Михеева Людмила Николаевна,</w:t>
            </w:r>
            <w:r w:rsidRPr="00BC05CD">
              <w:rPr>
                <w:rFonts w:ascii="Times New Roman" w:hAnsi="Times New Roman" w:cs="Times New Roman"/>
                <w:sz w:val="24"/>
                <w:szCs w:val="24"/>
              </w:rPr>
              <w:t xml:space="preserve"> доктор филологических наук, профессор, ассоциированный научный сотрудник</w:t>
            </w:r>
          </w:p>
        </w:tc>
      </w:tr>
      <w:tr w:rsidR="00BC05CD" w:rsidRPr="00E83A4C" w:rsidTr="0039245D">
        <w:trPr>
          <w:trHeight w:val="646"/>
        </w:trPr>
        <w:tc>
          <w:tcPr>
            <w:tcW w:w="1353" w:type="dxa"/>
            <w:vMerge/>
          </w:tcPr>
          <w:p w:rsidR="00BC05CD" w:rsidRPr="003E333B" w:rsidRDefault="00BC05CD" w:rsidP="00BC05C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BC05CD" w:rsidRPr="003E333B" w:rsidRDefault="00BC05CD" w:rsidP="00B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C05CD" w:rsidRPr="00BC05CD" w:rsidRDefault="00BC05CD" w:rsidP="00BC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46" w:type="dxa"/>
          </w:tcPr>
          <w:p w:rsidR="00BC05CD" w:rsidRPr="00BC05CD" w:rsidRDefault="00BC05CD" w:rsidP="00BC05C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Романова Кира</w:t>
            </w:r>
            <w:r w:rsidRP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Константиновна</w:t>
            </w:r>
          </w:p>
          <w:p w:rsidR="00BC05CD" w:rsidRPr="00BC05CD" w:rsidRDefault="00BC05CD" w:rsidP="00BC05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BC05CD" w:rsidRPr="00BC05CD" w:rsidRDefault="00BC05CD" w:rsidP="00BC05C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Русская эмиграция первой волны. Стиль «а-ля-рюс».</w:t>
            </w:r>
          </w:p>
          <w:p w:rsidR="00BC05CD" w:rsidRPr="00BC05CD" w:rsidRDefault="00BC05CD" w:rsidP="00BC05CD">
            <w:pPr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6" w:type="dxa"/>
          </w:tcPr>
          <w:p w:rsidR="00BC05CD" w:rsidRPr="00BC05CD" w:rsidRDefault="00BC05CD" w:rsidP="00BC05CD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5CD">
              <w:rPr>
                <w:rFonts w:ascii="Times New Roman" w:hAnsi="Times New Roman" w:cs="Times New Roman"/>
                <w:i/>
                <w:sz w:val="24"/>
                <w:szCs w:val="24"/>
              </w:rPr>
              <w:t>Михеева Людмила Николаевна,</w:t>
            </w:r>
            <w:r w:rsidRPr="00BC05CD">
              <w:rPr>
                <w:rFonts w:ascii="Times New Roman" w:hAnsi="Times New Roman" w:cs="Times New Roman"/>
                <w:sz w:val="24"/>
                <w:szCs w:val="24"/>
              </w:rPr>
              <w:t xml:space="preserve"> доктор филологических наук, профессор, ассоциированный научный сотрудник</w:t>
            </w:r>
          </w:p>
        </w:tc>
      </w:tr>
      <w:tr w:rsidR="009405E9" w:rsidRPr="00E83A4C" w:rsidTr="0039245D">
        <w:trPr>
          <w:trHeight w:val="646"/>
        </w:trPr>
        <w:tc>
          <w:tcPr>
            <w:tcW w:w="1353" w:type="dxa"/>
          </w:tcPr>
          <w:p w:rsidR="009405E9" w:rsidRPr="003E333B" w:rsidRDefault="009405E9" w:rsidP="00BC05C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2964" w:type="dxa"/>
            <w:gridSpan w:val="5"/>
          </w:tcPr>
          <w:p w:rsidR="009405E9" w:rsidRPr="009405E9" w:rsidRDefault="009405E9" w:rsidP="00CA45F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</w:tr>
    </w:tbl>
    <w:p w:rsidR="002939A3" w:rsidRDefault="002939A3" w:rsidP="0084681F">
      <w:pPr>
        <w:rPr>
          <w:rFonts w:ascii="Times New Roman" w:hAnsi="Times New Roman" w:cs="Times New Roman"/>
        </w:rPr>
      </w:pPr>
    </w:p>
    <w:p w:rsidR="0083092D" w:rsidRDefault="0083092D" w:rsidP="0083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Модераторы:</w:t>
      </w:r>
    </w:p>
    <w:p w:rsidR="0083092D" w:rsidRPr="008930C2" w:rsidRDefault="0083092D" w:rsidP="0083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3E">
        <w:rPr>
          <w:rFonts w:ascii="Times New Roman" w:hAnsi="Times New Roman" w:cs="Times New Roman"/>
          <w:sz w:val="28"/>
          <w:szCs w:val="28"/>
        </w:rPr>
        <w:t xml:space="preserve">Дерябина Елена Дмитриевна, </w:t>
      </w:r>
    </w:p>
    <w:p w:rsidR="0083092D" w:rsidRPr="008930C2" w:rsidRDefault="0083092D" w:rsidP="0083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7183E">
        <w:rPr>
          <w:rFonts w:ascii="Times New Roman" w:hAnsi="Times New Roman" w:cs="Times New Roman"/>
          <w:sz w:val="28"/>
          <w:szCs w:val="28"/>
        </w:rPr>
        <w:t>анд. культурологии, доцент, зав. аспирантурой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092D" w:rsidRDefault="006D7E0E" w:rsidP="0083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3092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deryabina</w:t>
        </w:r>
        <w:r w:rsidR="0083092D" w:rsidRPr="008930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3092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="0083092D" w:rsidRPr="008930C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3092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3092D" w:rsidRPr="008930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3092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3092D" w:rsidRPr="008930C2">
        <w:rPr>
          <w:rFonts w:ascii="Times New Roman" w:hAnsi="Times New Roman" w:cs="Times New Roman"/>
          <w:sz w:val="28"/>
          <w:szCs w:val="28"/>
        </w:rPr>
        <w:t xml:space="preserve">, </w:t>
      </w:r>
      <w:r w:rsidR="0083092D">
        <w:rPr>
          <w:rFonts w:ascii="Times New Roman" w:hAnsi="Times New Roman" w:cs="Times New Roman"/>
          <w:sz w:val="28"/>
          <w:szCs w:val="28"/>
        </w:rPr>
        <w:t>т</w:t>
      </w:r>
      <w:r w:rsidR="0083092D" w:rsidRPr="008930C2">
        <w:rPr>
          <w:rFonts w:ascii="Times New Roman" w:hAnsi="Times New Roman" w:cs="Times New Roman"/>
          <w:sz w:val="28"/>
          <w:szCs w:val="28"/>
        </w:rPr>
        <w:t>.89263945103</w:t>
      </w:r>
      <w:r w:rsidR="0083092D">
        <w:rPr>
          <w:rFonts w:ascii="Times New Roman" w:hAnsi="Times New Roman" w:cs="Times New Roman"/>
          <w:sz w:val="28"/>
          <w:szCs w:val="28"/>
        </w:rPr>
        <w:t>;</w:t>
      </w:r>
    </w:p>
    <w:p w:rsidR="0083092D" w:rsidRDefault="0083092D" w:rsidP="0083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92D" w:rsidRDefault="0083092D" w:rsidP="0083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Галина Александровна,</w:t>
      </w:r>
    </w:p>
    <w:p w:rsidR="0083092D" w:rsidRDefault="0083092D" w:rsidP="0083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r w:rsidR="003924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ультурологии, доцент, </w:t>
      </w:r>
    </w:p>
    <w:p w:rsidR="0083092D" w:rsidRPr="008930C2" w:rsidRDefault="0083092D" w:rsidP="008309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ведущий научный сотрудник отдела аспирантуры</w:t>
      </w:r>
    </w:p>
    <w:p w:rsidR="0083092D" w:rsidRDefault="0083092D" w:rsidP="003B73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6B2B" w:rsidRDefault="00BC05CD" w:rsidP="003B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3C9">
        <w:rPr>
          <w:rFonts w:ascii="Times New Roman" w:hAnsi="Times New Roman" w:cs="Times New Roman"/>
          <w:b/>
          <w:sz w:val="40"/>
          <w:szCs w:val="40"/>
        </w:rPr>
        <w:t>28 января</w:t>
      </w:r>
    </w:p>
    <w:p w:rsidR="004F6B2B" w:rsidRDefault="004F6B2B" w:rsidP="000B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317" w:type="dxa"/>
        <w:tblLayout w:type="fixed"/>
        <w:tblLook w:val="01E0" w:firstRow="1" w:lastRow="1" w:firstColumn="1" w:lastColumn="1" w:noHBand="0" w:noVBand="0"/>
      </w:tblPr>
      <w:tblGrid>
        <w:gridCol w:w="1381"/>
        <w:gridCol w:w="2470"/>
        <w:gridCol w:w="1343"/>
        <w:gridCol w:w="3002"/>
        <w:gridCol w:w="3064"/>
        <w:gridCol w:w="3057"/>
      </w:tblGrid>
      <w:tr w:rsidR="004F6B2B" w:rsidRPr="003E333B" w:rsidTr="00407C23">
        <w:tc>
          <w:tcPr>
            <w:tcW w:w="1381" w:type="dxa"/>
          </w:tcPr>
          <w:p w:rsidR="004F6B2B" w:rsidRPr="003E333B" w:rsidRDefault="004F6B2B" w:rsidP="00407C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70" w:type="dxa"/>
          </w:tcPr>
          <w:p w:rsidR="004F6B2B" w:rsidRPr="003E333B" w:rsidRDefault="004F6B2B" w:rsidP="00407C2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4F6B2B" w:rsidRPr="003E333B" w:rsidRDefault="004F6B2B" w:rsidP="00407C2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(специальность)</w:t>
            </w:r>
          </w:p>
        </w:tc>
        <w:tc>
          <w:tcPr>
            <w:tcW w:w="1343" w:type="dxa"/>
          </w:tcPr>
          <w:p w:rsidR="004F6B2B" w:rsidRPr="003E333B" w:rsidRDefault="004F6B2B" w:rsidP="00407C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002" w:type="dxa"/>
          </w:tcPr>
          <w:p w:rsidR="004F6B2B" w:rsidRPr="003E333B" w:rsidRDefault="004F6B2B" w:rsidP="00407C23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3064" w:type="dxa"/>
          </w:tcPr>
          <w:p w:rsidR="004F6B2B" w:rsidRPr="003E333B" w:rsidRDefault="004F6B2B" w:rsidP="00407C23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3057" w:type="dxa"/>
          </w:tcPr>
          <w:p w:rsidR="004F6B2B" w:rsidRPr="003E333B" w:rsidRDefault="004F6B2B" w:rsidP="00407C23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4F6B2B" w:rsidRPr="003E333B" w:rsidTr="00407C23">
        <w:trPr>
          <w:trHeight w:val="341"/>
        </w:trPr>
        <w:tc>
          <w:tcPr>
            <w:tcW w:w="1381" w:type="dxa"/>
          </w:tcPr>
          <w:p w:rsidR="004F6B2B" w:rsidRPr="003E333B" w:rsidRDefault="004F6B2B" w:rsidP="00407C23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36" w:type="dxa"/>
            <w:gridSpan w:val="5"/>
          </w:tcPr>
          <w:p w:rsidR="004F6B2B" w:rsidRPr="003E333B" w:rsidRDefault="004F6B2B" w:rsidP="0040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4F6B2B" w:rsidRPr="003E333B" w:rsidRDefault="004F6B2B" w:rsidP="0040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0E" w:rsidRPr="002939A3" w:rsidTr="00407C23">
        <w:trPr>
          <w:trHeight w:val="646"/>
        </w:trPr>
        <w:tc>
          <w:tcPr>
            <w:tcW w:w="1381" w:type="dxa"/>
            <w:vMerge w:val="restart"/>
          </w:tcPr>
          <w:p w:rsidR="008B1F0E" w:rsidRPr="0013261F" w:rsidRDefault="008B1F0E" w:rsidP="008B1F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  <w:r w:rsidR="0013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1326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70" w:type="dxa"/>
            <w:vMerge w:val="restart"/>
          </w:tcPr>
          <w:p w:rsidR="008B1F0E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0E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0E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0E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0E" w:rsidRPr="003E333B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8B1F0E" w:rsidRPr="003E333B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24.00.03</w:t>
            </w:r>
          </w:p>
          <w:p w:rsidR="008B1F0E" w:rsidRPr="003E333B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Музееведение, консервация и реставрация историко-культурных объектов</w:t>
            </w:r>
          </w:p>
        </w:tc>
        <w:tc>
          <w:tcPr>
            <w:tcW w:w="1343" w:type="dxa"/>
          </w:tcPr>
          <w:p w:rsidR="008B1F0E" w:rsidRPr="0019007A" w:rsidRDefault="008B1F0E" w:rsidP="008B1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02" w:type="dxa"/>
          </w:tcPr>
          <w:p w:rsidR="008B1F0E" w:rsidRPr="003E333B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Дарья Александровна</w:t>
            </w:r>
          </w:p>
        </w:tc>
        <w:tc>
          <w:tcPr>
            <w:tcW w:w="3064" w:type="dxa"/>
          </w:tcPr>
          <w:p w:rsidR="008B1F0E" w:rsidRPr="003E333B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Формирование коллекции современной графики Государственной Третьяковской галереи в 1920-е годы</w:t>
            </w:r>
          </w:p>
        </w:tc>
        <w:tc>
          <w:tcPr>
            <w:tcW w:w="3057" w:type="dxa"/>
          </w:tcPr>
          <w:p w:rsidR="008B1F0E" w:rsidRPr="002939A3" w:rsidRDefault="008B1F0E" w:rsidP="0013261F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Юренева Тамара Юрьевна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исторических наук, руководитель </w:t>
            </w:r>
            <w:r w:rsidR="0013261F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музейной политики</w:t>
            </w:r>
          </w:p>
        </w:tc>
      </w:tr>
      <w:tr w:rsidR="008B1F0E" w:rsidRPr="002939A3" w:rsidTr="00407C23">
        <w:trPr>
          <w:trHeight w:val="646"/>
        </w:trPr>
        <w:tc>
          <w:tcPr>
            <w:tcW w:w="1381" w:type="dxa"/>
            <w:vMerge/>
          </w:tcPr>
          <w:p w:rsidR="008B1F0E" w:rsidRDefault="008B1F0E" w:rsidP="008B1F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8B1F0E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B1F0E" w:rsidRPr="003E333B" w:rsidRDefault="008B1F0E" w:rsidP="008B1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3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02" w:type="dxa"/>
          </w:tcPr>
          <w:p w:rsidR="008B1F0E" w:rsidRPr="003E333B" w:rsidRDefault="008B1F0E" w:rsidP="008B1F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Чувилькина Юлия Викторовна</w:t>
            </w:r>
          </w:p>
        </w:tc>
        <w:tc>
          <w:tcPr>
            <w:tcW w:w="3064" w:type="dxa"/>
          </w:tcPr>
          <w:p w:rsidR="008B1F0E" w:rsidRPr="00286348" w:rsidRDefault="0013261F" w:rsidP="001326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FE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Место Государственного музея искусств им. И.В. Савицкого в евразийском культурном пространстве и роль И.В. Савицкого в деле сохранения российского культурного наследия</w:t>
            </w:r>
          </w:p>
        </w:tc>
        <w:tc>
          <w:tcPr>
            <w:tcW w:w="3057" w:type="dxa"/>
          </w:tcPr>
          <w:p w:rsidR="008B1F0E" w:rsidRPr="002C5F5E" w:rsidRDefault="008B1F0E" w:rsidP="0013261F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Рыбак Кирилл Евгеньевич, </w:t>
            </w:r>
            <w:r w:rsidRPr="002C5F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доктор культурологии, </w:t>
            </w:r>
            <w:r w:rsidR="0013261F">
              <w:rPr>
                <w:rFonts w:ascii="Times New Roman" w:hAnsi="Times New Roman" w:cs="Times New Roman"/>
                <w:iCs/>
                <w:sz w:val="24"/>
                <w:szCs w:val="24"/>
              </w:rPr>
              <w:t>ассоциированный научный сотрудник</w:t>
            </w:r>
          </w:p>
        </w:tc>
      </w:tr>
      <w:tr w:rsidR="008B1F0E" w:rsidRPr="002939A3" w:rsidTr="00407C23">
        <w:trPr>
          <w:trHeight w:val="646"/>
        </w:trPr>
        <w:tc>
          <w:tcPr>
            <w:tcW w:w="1381" w:type="dxa"/>
            <w:vMerge/>
          </w:tcPr>
          <w:p w:rsidR="008B1F0E" w:rsidRDefault="008B1F0E" w:rsidP="008B1F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8B1F0E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B1F0E" w:rsidRPr="008B1F0E" w:rsidRDefault="008B1F0E" w:rsidP="008B1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02" w:type="dxa"/>
          </w:tcPr>
          <w:p w:rsidR="008B1F0E" w:rsidRPr="00EF5A66" w:rsidRDefault="008B1F0E" w:rsidP="008B1F0E">
            <w:pPr>
              <w:tabs>
                <w:tab w:val="left" w:pos="1691"/>
              </w:tabs>
              <w:ind w:right="119"/>
              <w:rPr>
                <w:rFonts w:ascii="Times New Roman" w:hAnsi="Times New Roman"/>
              </w:rPr>
            </w:pPr>
            <w:r w:rsidRPr="00EF5A66">
              <w:rPr>
                <w:rFonts w:ascii="Times New Roman" w:hAnsi="Times New Roman"/>
              </w:rPr>
              <w:t>Ртищева Ирина Александровна</w:t>
            </w:r>
          </w:p>
          <w:p w:rsidR="008B1F0E" w:rsidRPr="00197D23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8B1F0E" w:rsidRPr="003E333B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E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Формирование и развитие экспозиции музея-квартиры А.М.Васнецова с 1960 по 1996 год</w:t>
            </w:r>
          </w:p>
        </w:tc>
        <w:tc>
          <w:tcPr>
            <w:tcW w:w="3057" w:type="dxa"/>
          </w:tcPr>
          <w:p w:rsidR="008B1F0E" w:rsidRPr="002939A3" w:rsidRDefault="008B1F0E" w:rsidP="0013261F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>Юренева Тамара Юрьевна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исторических наук, руководитель </w:t>
            </w:r>
            <w:r w:rsidR="0013261F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музейной политики</w:t>
            </w:r>
          </w:p>
        </w:tc>
      </w:tr>
      <w:tr w:rsidR="008B1F0E" w:rsidRPr="002939A3" w:rsidTr="00407C23">
        <w:trPr>
          <w:trHeight w:val="646"/>
        </w:trPr>
        <w:tc>
          <w:tcPr>
            <w:tcW w:w="1381" w:type="dxa"/>
            <w:vMerge/>
          </w:tcPr>
          <w:p w:rsidR="008B1F0E" w:rsidRDefault="008B1F0E" w:rsidP="008B1F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8B1F0E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B1F0E" w:rsidRPr="0019007A" w:rsidRDefault="008B1F0E" w:rsidP="008B1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3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02" w:type="dxa"/>
          </w:tcPr>
          <w:p w:rsidR="008B1F0E" w:rsidRPr="003E333B" w:rsidRDefault="008B1F0E" w:rsidP="008B1F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BA2">
              <w:rPr>
                <w:rFonts w:ascii="Times New Roman" w:hAnsi="Times New Roman" w:cs="Times New Roman"/>
                <w:sz w:val="24"/>
                <w:szCs w:val="24"/>
              </w:rPr>
              <w:t>Лучков Никита Александрович</w:t>
            </w:r>
          </w:p>
        </w:tc>
        <w:tc>
          <w:tcPr>
            <w:tcW w:w="3064" w:type="dxa"/>
          </w:tcPr>
          <w:p w:rsidR="0013261F" w:rsidRDefault="0013261F" w:rsidP="0013261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754FE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Особенности разработки системы KPI для оценки работы музейных учреждений</w:t>
            </w:r>
          </w:p>
          <w:p w:rsidR="008B1F0E" w:rsidRPr="003E333B" w:rsidRDefault="008B1F0E" w:rsidP="008B1F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8B1F0E" w:rsidRPr="00DF0155" w:rsidRDefault="008B1F0E" w:rsidP="008B1F0E">
            <w:pPr>
              <w:ind w:left="-57" w:right="-11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DF01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Поляков Тарас Пантелеймонович, </w:t>
            </w:r>
            <w:r w:rsidRPr="00DF01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кандидат исторических наук, руководитель сектора экспозиционно-выставочной деятельности </w:t>
            </w:r>
          </w:p>
        </w:tc>
      </w:tr>
      <w:tr w:rsidR="008B1F0E" w:rsidRPr="002939A3" w:rsidTr="00407C23">
        <w:trPr>
          <w:trHeight w:val="646"/>
        </w:trPr>
        <w:tc>
          <w:tcPr>
            <w:tcW w:w="1381" w:type="dxa"/>
            <w:vMerge/>
          </w:tcPr>
          <w:p w:rsidR="008B1F0E" w:rsidRDefault="008B1F0E" w:rsidP="008B1F0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8B1F0E" w:rsidRDefault="008B1F0E" w:rsidP="008B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B1F0E" w:rsidRPr="003E333B" w:rsidRDefault="008B1F0E" w:rsidP="008B1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3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02" w:type="dxa"/>
          </w:tcPr>
          <w:p w:rsidR="008B1F0E" w:rsidRPr="003E333B" w:rsidRDefault="008B1F0E" w:rsidP="008B1F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Муленко Ирина Михайловна</w:t>
            </w:r>
          </w:p>
        </w:tc>
        <w:tc>
          <w:tcPr>
            <w:tcW w:w="3064" w:type="dxa"/>
          </w:tcPr>
          <w:p w:rsidR="0013261F" w:rsidRPr="00754FE7" w:rsidRDefault="0013261F" w:rsidP="001326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4FE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Типологические особенности бронзовых колоколов, как один из аспектов атрибуции</w:t>
            </w:r>
          </w:p>
          <w:p w:rsidR="008B1F0E" w:rsidRPr="003E333B" w:rsidRDefault="008B1F0E" w:rsidP="008B1F0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8B1F0E" w:rsidRPr="002939A3" w:rsidRDefault="008B1F0E" w:rsidP="008B1F0E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Окороков Александр Васильевич, </w:t>
            </w:r>
            <w:r w:rsidRPr="00197D23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заместитель директора по научной работе</w:t>
            </w:r>
            <w:r w:rsidRPr="002939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3261F" w:rsidRPr="002939A3" w:rsidTr="00407C23">
        <w:trPr>
          <w:trHeight w:val="646"/>
        </w:trPr>
        <w:tc>
          <w:tcPr>
            <w:tcW w:w="1381" w:type="dxa"/>
            <w:vMerge/>
          </w:tcPr>
          <w:p w:rsidR="0013261F" w:rsidRDefault="0013261F" w:rsidP="0013261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13261F" w:rsidRDefault="0013261F" w:rsidP="0013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13261F" w:rsidRPr="0013261F" w:rsidRDefault="0013261F" w:rsidP="001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1F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3002" w:type="dxa"/>
          </w:tcPr>
          <w:p w:rsidR="0013261F" w:rsidRPr="0013261F" w:rsidRDefault="0013261F" w:rsidP="0013261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Саркисова Елена Геннадьевна</w:t>
            </w:r>
          </w:p>
        </w:tc>
        <w:tc>
          <w:tcPr>
            <w:tcW w:w="3064" w:type="dxa"/>
          </w:tcPr>
          <w:p w:rsidR="0013261F" w:rsidRPr="0013261F" w:rsidRDefault="0013261F" w:rsidP="001326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261F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музейный комплекс: состояние и перспективы развития</w:t>
            </w:r>
          </w:p>
        </w:tc>
        <w:tc>
          <w:tcPr>
            <w:tcW w:w="3057" w:type="dxa"/>
          </w:tcPr>
          <w:p w:rsidR="0013261F" w:rsidRPr="0013261F" w:rsidRDefault="0013261F" w:rsidP="001326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Коваленко Тимофей Викторович, </w:t>
            </w:r>
            <w:r w:rsidRPr="0013261F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заместитель директора Южного филиала Института Наследия</w:t>
            </w:r>
          </w:p>
        </w:tc>
      </w:tr>
      <w:tr w:rsidR="0013261F" w:rsidRPr="003E333B" w:rsidTr="00D40944">
        <w:trPr>
          <w:trHeight w:val="762"/>
        </w:trPr>
        <w:tc>
          <w:tcPr>
            <w:tcW w:w="1381" w:type="dxa"/>
          </w:tcPr>
          <w:p w:rsidR="0013261F" w:rsidRPr="003E333B" w:rsidRDefault="0013261F" w:rsidP="0013261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936" w:type="dxa"/>
            <w:gridSpan w:val="5"/>
          </w:tcPr>
          <w:p w:rsidR="0013261F" w:rsidRPr="003E333B" w:rsidRDefault="0013261F" w:rsidP="001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13261F" w:rsidRPr="002939A3" w:rsidTr="00407C23">
        <w:trPr>
          <w:trHeight w:val="470"/>
        </w:trPr>
        <w:tc>
          <w:tcPr>
            <w:tcW w:w="1381" w:type="dxa"/>
            <w:vMerge w:val="restart"/>
          </w:tcPr>
          <w:p w:rsidR="0013261F" w:rsidRPr="003E333B" w:rsidRDefault="0013261F" w:rsidP="0013261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E333B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470" w:type="dxa"/>
            <w:vMerge w:val="restart"/>
            <w:vAlign w:val="center"/>
          </w:tcPr>
          <w:p w:rsidR="0013261F" w:rsidRPr="003E333B" w:rsidRDefault="0013261F" w:rsidP="001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13261F" w:rsidRPr="003E333B" w:rsidRDefault="0013261F" w:rsidP="001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24.00.03</w:t>
            </w:r>
          </w:p>
          <w:p w:rsidR="0013261F" w:rsidRPr="003E333B" w:rsidRDefault="0013261F" w:rsidP="001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3B">
              <w:rPr>
                <w:rFonts w:ascii="Times New Roman" w:hAnsi="Times New Roman" w:cs="Times New Roman"/>
                <w:sz w:val="24"/>
                <w:szCs w:val="24"/>
              </w:rPr>
              <w:t>Музееведение, консервация и реставрация историко-культурных объектов</w:t>
            </w:r>
          </w:p>
        </w:tc>
        <w:tc>
          <w:tcPr>
            <w:tcW w:w="1343" w:type="dxa"/>
          </w:tcPr>
          <w:p w:rsidR="0013261F" w:rsidRPr="003E333B" w:rsidRDefault="0013261F" w:rsidP="003D58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3002" w:type="dxa"/>
          </w:tcPr>
          <w:p w:rsidR="0013261F" w:rsidRPr="00197D23" w:rsidRDefault="0013261F" w:rsidP="0013261F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7BA2">
              <w:rPr>
                <w:rFonts w:ascii="Times New Roman" w:hAnsi="Times New Roman" w:cs="Times New Roman"/>
                <w:iCs/>
                <w:sz w:val="24"/>
                <w:szCs w:val="24"/>
              </w:rPr>
              <w:t>Краснова Ирина Владимировна</w:t>
            </w:r>
          </w:p>
        </w:tc>
        <w:tc>
          <w:tcPr>
            <w:tcW w:w="3064" w:type="dxa"/>
          </w:tcPr>
          <w:p w:rsidR="0083092D" w:rsidRPr="00754FE7" w:rsidRDefault="0083092D" w:rsidP="008309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4FE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Некоторые аспекты создания электронного каталога Слобожанских икон конца </w:t>
            </w:r>
            <w:r w:rsidRPr="00754FE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en-GB" w:eastAsia="ru-RU"/>
              </w:rPr>
              <w:t>XVIII</w:t>
            </w:r>
            <w:r w:rsidRPr="00754FE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-начала XX ст.</w:t>
            </w:r>
          </w:p>
          <w:p w:rsidR="0013261F" w:rsidRPr="003728F3" w:rsidRDefault="0013261F" w:rsidP="001326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7" w:type="dxa"/>
          </w:tcPr>
          <w:p w:rsidR="0013261F" w:rsidRPr="002939A3" w:rsidRDefault="0013261F" w:rsidP="0013261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Орфинская Ольга Вячеславовна,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старший научный сотрудник центра археологического наследия</w:t>
            </w:r>
          </w:p>
        </w:tc>
      </w:tr>
      <w:tr w:rsidR="0013261F" w:rsidRPr="002939A3" w:rsidTr="00407C23">
        <w:trPr>
          <w:trHeight w:val="470"/>
        </w:trPr>
        <w:tc>
          <w:tcPr>
            <w:tcW w:w="1381" w:type="dxa"/>
            <w:vMerge/>
          </w:tcPr>
          <w:p w:rsidR="0013261F" w:rsidRPr="003E333B" w:rsidRDefault="0013261F" w:rsidP="0013261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vAlign w:val="center"/>
          </w:tcPr>
          <w:p w:rsidR="0013261F" w:rsidRPr="003E333B" w:rsidRDefault="0013261F" w:rsidP="001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13261F" w:rsidRPr="003E333B" w:rsidRDefault="0013261F" w:rsidP="003D58F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3002" w:type="dxa"/>
          </w:tcPr>
          <w:p w:rsidR="0013261F" w:rsidRPr="003E333B" w:rsidRDefault="0013261F" w:rsidP="0013261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Татьяна Николаевна</w:t>
            </w:r>
          </w:p>
        </w:tc>
        <w:tc>
          <w:tcPr>
            <w:tcW w:w="3064" w:type="dxa"/>
          </w:tcPr>
          <w:p w:rsidR="0083092D" w:rsidRPr="00754FE7" w:rsidRDefault="0083092D" w:rsidP="008309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4FE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Реставрационная деятельность, как фактор возможного разрушения археологической керамики</w:t>
            </w:r>
          </w:p>
          <w:p w:rsidR="0083092D" w:rsidRPr="00754FE7" w:rsidRDefault="0083092D" w:rsidP="008309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61F" w:rsidRPr="003728F3" w:rsidRDefault="0013261F" w:rsidP="001326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7" w:type="dxa"/>
          </w:tcPr>
          <w:p w:rsidR="0013261F" w:rsidRPr="002939A3" w:rsidRDefault="0013261F" w:rsidP="0013261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0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Орфинская Ольга Вячеславовна, 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старший научный сотрудник центра археологического наследия</w:t>
            </w:r>
          </w:p>
        </w:tc>
      </w:tr>
      <w:tr w:rsidR="0013261F" w:rsidRPr="002939A3" w:rsidTr="00256F9C">
        <w:trPr>
          <w:trHeight w:val="470"/>
        </w:trPr>
        <w:tc>
          <w:tcPr>
            <w:tcW w:w="1381" w:type="dxa"/>
            <w:vMerge/>
          </w:tcPr>
          <w:p w:rsidR="0013261F" w:rsidRPr="003E333B" w:rsidRDefault="0013261F" w:rsidP="0013261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6" w:type="dxa"/>
            <w:gridSpan w:val="5"/>
            <w:vAlign w:val="center"/>
          </w:tcPr>
          <w:p w:rsidR="0013261F" w:rsidRPr="0013261F" w:rsidRDefault="0013261F" w:rsidP="00CA4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bookmarkStart w:id="0" w:name="_GoBack"/>
            <w:bookmarkEnd w:id="0"/>
          </w:p>
        </w:tc>
      </w:tr>
    </w:tbl>
    <w:p w:rsidR="004F6B2B" w:rsidRDefault="004F6B2B" w:rsidP="000B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B2B" w:rsidRDefault="004F6B2B" w:rsidP="000B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92D" w:rsidRDefault="00A7183E" w:rsidP="000B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</w:t>
      </w:r>
      <w:r w:rsidR="0083092D">
        <w:rPr>
          <w:rFonts w:ascii="Times New Roman" w:hAnsi="Times New Roman" w:cs="Times New Roman"/>
          <w:sz w:val="28"/>
          <w:szCs w:val="28"/>
        </w:rPr>
        <w:t>ы:</w:t>
      </w:r>
    </w:p>
    <w:p w:rsidR="0083092D" w:rsidRDefault="0083092D" w:rsidP="000B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Юренева Тамара Юрьевна</w:t>
      </w:r>
      <w:r w:rsidR="00A7183E" w:rsidRPr="00A718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доктор исторических наук</w:t>
      </w:r>
      <w:r w:rsidR="00A7183E" w:rsidRPr="00A718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239D" w:rsidRDefault="0083092D" w:rsidP="000B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музейной политики;</w:t>
      </w:r>
    </w:p>
    <w:p w:rsidR="0083092D" w:rsidRDefault="0083092D" w:rsidP="000B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92D" w:rsidRPr="008930C2" w:rsidRDefault="0083092D" w:rsidP="0083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3E">
        <w:rPr>
          <w:rFonts w:ascii="Times New Roman" w:hAnsi="Times New Roman" w:cs="Times New Roman"/>
          <w:sz w:val="28"/>
          <w:szCs w:val="28"/>
        </w:rPr>
        <w:t xml:space="preserve">Дерябина Елена Дмитриевна, </w:t>
      </w:r>
    </w:p>
    <w:p w:rsidR="0083092D" w:rsidRPr="008930C2" w:rsidRDefault="0083092D" w:rsidP="000B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7183E">
        <w:rPr>
          <w:rFonts w:ascii="Times New Roman" w:hAnsi="Times New Roman" w:cs="Times New Roman"/>
          <w:sz w:val="28"/>
          <w:szCs w:val="28"/>
        </w:rPr>
        <w:t>анд. культурологии, доцент, зав. аспирантурой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183E" w:rsidRPr="008930C2" w:rsidRDefault="006D7E0E" w:rsidP="000B726C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05239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deryabina</w:t>
        </w:r>
        <w:r w:rsidR="0005239D" w:rsidRPr="008930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5239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="0005239D" w:rsidRPr="008930C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5239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5239D" w:rsidRPr="008930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5239D" w:rsidRPr="008279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5239D" w:rsidRPr="008930C2">
        <w:rPr>
          <w:rFonts w:ascii="Times New Roman" w:hAnsi="Times New Roman" w:cs="Times New Roman"/>
          <w:sz w:val="28"/>
          <w:szCs w:val="28"/>
        </w:rPr>
        <w:t xml:space="preserve">, </w:t>
      </w:r>
      <w:r w:rsidR="0005239D">
        <w:rPr>
          <w:rFonts w:ascii="Times New Roman" w:hAnsi="Times New Roman" w:cs="Times New Roman"/>
          <w:sz w:val="28"/>
          <w:szCs w:val="28"/>
        </w:rPr>
        <w:t>т</w:t>
      </w:r>
      <w:r w:rsidR="0005239D" w:rsidRPr="008930C2">
        <w:rPr>
          <w:rFonts w:ascii="Times New Roman" w:hAnsi="Times New Roman" w:cs="Times New Roman"/>
          <w:sz w:val="28"/>
          <w:szCs w:val="28"/>
        </w:rPr>
        <w:t>.89263945103</w:t>
      </w:r>
    </w:p>
    <w:sectPr w:rsidR="00A7183E" w:rsidRPr="008930C2" w:rsidSect="00E80DAD">
      <w:head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0E" w:rsidRDefault="006D7E0E" w:rsidP="001038ED">
      <w:pPr>
        <w:spacing w:after="0" w:line="240" w:lineRule="auto"/>
      </w:pPr>
      <w:r>
        <w:separator/>
      </w:r>
    </w:p>
  </w:endnote>
  <w:endnote w:type="continuationSeparator" w:id="0">
    <w:p w:rsidR="006D7E0E" w:rsidRDefault="006D7E0E" w:rsidP="0010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0E" w:rsidRDefault="006D7E0E" w:rsidP="001038ED">
      <w:pPr>
        <w:spacing w:after="0" w:line="240" w:lineRule="auto"/>
      </w:pPr>
      <w:r>
        <w:separator/>
      </w:r>
    </w:p>
  </w:footnote>
  <w:footnote w:type="continuationSeparator" w:id="0">
    <w:p w:rsidR="006D7E0E" w:rsidRDefault="006D7E0E" w:rsidP="0010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C23" w:rsidRPr="00905E71" w:rsidRDefault="00407C23" w:rsidP="00905E7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24"/>
    <w:rsid w:val="00001F34"/>
    <w:rsid w:val="0002682A"/>
    <w:rsid w:val="00047C61"/>
    <w:rsid w:val="0005239D"/>
    <w:rsid w:val="000B0FE0"/>
    <w:rsid w:val="000B5BE7"/>
    <w:rsid w:val="000B726C"/>
    <w:rsid w:val="001038ED"/>
    <w:rsid w:val="0013261F"/>
    <w:rsid w:val="0019007A"/>
    <w:rsid w:val="00197D23"/>
    <w:rsid w:val="002136C1"/>
    <w:rsid w:val="00286348"/>
    <w:rsid w:val="002939A3"/>
    <w:rsid w:val="002C5F5E"/>
    <w:rsid w:val="002E72F4"/>
    <w:rsid w:val="002F14B7"/>
    <w:rsid w:val="0030195C"/>
    <w:rsid w:val="00360B79"/>
    <w:rsid w:val="00363D30"/>
    <w:rsid w:val="003728F3"/>
    <w:rsid w:val="00383CFC"/>
    <w:rsid w:val="00384B46"/>
    <w:rsid w:val="0039245D"/>
    <w:rsid w:val="003B73C9"/>
    <w:rsid w:val="003C7023"/>
    <w:rsid w:val="003C7BA2"/>
    <w:rsid w:val="003D58F1"/>
    <w:rsid w:val="003E333B"/>
    <w:rsid w:val="003F388C"/>
    <w:rsid w:val="003F52DA"/>
    <w:rsid w:val="00407C23"/>
    <w:rsid w:val="00431C02"/>
    <w:rsid w:val="004620AD"/>
    <w:rsid w:val="0046368B"/>
    <w:rsid w:val="004831CE"/>
    <w:rsid w:val="0048747A"/>
    <w:rsid w:val="004F6B2B"/>
    <w:rsid w:val="00502C2F"/>
    <w:rsid w:val="005203AA"/>
    <w:rsid w:val="005765E3"/>
    <w:rsid w:val="00576D72"/>
    <w:rsid w:val="005824C6"/>
    <w:rsid w:val="005D72FA"/>
    <w:rsid w:val="005E744D"/>
    <w:rsid w:val="005F5E23"/>
    <w:rsid w:val="006013EE"/>
    <w:rsid w:val="00692D6F"/>
    <w:rsid w:val="006948D5"/>
    <w:rsid w:val="006B1D33"/>
    <w:rsid w:val="006D6E63"/>
    <w:rsid w:val="006D7E0E"/>
    <w:rsid w:val="00710A73"/>
    <w:rsid w:val="007E00E7"/>
    <w:rsid w:val="0083092D"/>
    <w:rsid w:val="0084681F"/>
    <w:rsid w:val="00874C94"/>
    <w:rsid w:val="008930C2"/>
    <w:rsid w:val="00894124"/>
    <w:rsid w:val="008A748F"/>
    <w:rsid w:val="008B1F0E"/>
    <w:rsid w:val="008B389C"/>
    <w:rsid w:val="00905E71"/>
    <w:rsid w:val="0090655E"/>
    <w:rsid w:val="009104FF"/>
    <w:rsid w:val="00931C26"/>
    <w:rsid w:val="009405E9"/>
    <w:rsid w:val="0096083D"/>
    <w:rsid w:val="009D0669"/>
    <w:rsid w:val="00A11F12"/>
    <w:rsid w:val="00A34F1D"/>
    <w:rsid w:val="00A42B96"/>
    <w:rsid w:val="00A7183E"/>
    <w:rsid w:val="00A93F64"/>
    <w:rsid w:val="00AE64EA"/>
    <w:rsid w:val="00B20ACD"/>
    <w:rsid w:val="00B6083F"/>
    <w:rsid w:val="00B7617E"/>
    <w:rsid w:val="00B77442"/>
    <w:rsid w:val="00BB17F4"/>
    <w:rsid w:val="00BB75C7"/>
    <w:rsid w:val="00BC05CD"/>
    <w:rsid w:val="00BC1BB2"/>
    <w:rsid w:val="00BC2886"/>
    <w:rsid w:val="00BC51B5"/>
    <w:rsid w:val="00BE76FB"/>
    <w:rsid w:val="00C17612"/>
    <w:rsid w:val="00C54FB0"/>
    <w:rsid w:val="00C73EF1"/>
    <w:rsid w:val="00C83220"/>
    <w:rsid w:val="00C85329"/>
    <w:rsid w:val="00C96B0C"/>
    <w:rsid w:val="00CA45F4"/>
    <w:rsid w:val="00CB763F"/>
    <w:rsid w:val="00CE5428"/>
    <w:rsid w:val="00CE6A5C"/>
    <w:rsid w:val="00D552A3"/>
    <w:rsid w:val="00DE2051"/>
    <w:rsid w:val="00DF0155"/>
    <w:rsid w:val="00DF7B94"/>
    <w:rsid w:val="00E029CF"/>
    <w:rsid w:val="00E066A9"/>
    <w:rsid w:val="00E318E6"/>
    <w:rsid w:val="00E47FCA"/>
    <w:rsid w:val="00E5379B"/>
    <w:rsid w:val="00E54B74"/>
    <w:rsid w:val="00E73D8D"/>
    <w:rsid w:val="00E80DAD"/>
    <w:rsid w:val="00E83A4C"/>
    <w:rsid w:val="00E872D4"/>
    <w:rsid w:val="00E94D66"/>
    <w:rsid w:val="00EB56DF"/>
    <w:rsid w:val="00ED1465"/>
    <w:rsid w:val="00F14476"/>
    <w:rsid w:val="00F267CF"/>
    <w:rsid w:val="00F61EE5"/>
    <w:rsid w:val="00F8395D"/>
    <w:rsid w:val="00F911E0"/>
    <w:rsid w:val="00F92562"/>
    <w:rsid w:val="00FA16D7"/>
    <w:rsid w:val="00FA43E2"/>
    <w:rsid w:val="00FA7196"/>
    <w:rsid w:val="00FC4F4A"/>
    <w:rsid w:val="00FE03C5"/>
    <w:rsid w:val="00FE4C5C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A432"/>
  <w15:docId w15:val="{07381061-BFA1-4F4D-BC6A-7356D7A5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39D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F267CF"/>
    <w:rPr>
      <w:i/>
      <w:iCs/>
    </w:rPr>
  </w:style>
  <w:style w:type="character" w:styleId="a5">
    <w:name w:val="Strong"/>
    <w:basedOn w:val="a0"/>
    <w:uiPriority w:val="22"/>
    <w:qFormat/>
    <w:rsid w:val="002136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DAD"/>
    <w:rPr>
      <w:rFonts w:ascii="Tahoma" w:hAnsi="Tahoma" w:cs="Tahoma"/>
      <w:sz w:val="16"/>
      <w:szCs w:val="16"/>
    </w:rPr>
  </w:style>
  <w:style w:type="table" w:styleId="a8">
    <w:name w:val="Grid Table Light"/>
    <w:basedOn w:val="a1"/>
    <w:uiPriority w:val="40"/>
    <w:rsid w:val="00B608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9">
    <w:name w:val="Table Grid"/>
    <w:basedOn w:val="a1"/>
    <w:uiPriority w:val="59"/>
    <w:rsid w:val="00B6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0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38ED"/>
  </w:style>
  <w:style w:type="paragraph" w:styleId="ac">
    <w:name w:val="footer"/>
    <w:basedOn w:val="a"/>
    <w:link w:val="ad"/>
    <w:uiPriority w:val="99"/>
    <w:unhideWhenUsed/>
    <w:rsid w:val="0010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205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8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61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yabina.e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yabina.ed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DB20-9225-487F-A19B-7ED78742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2020-01-27T09:05:00Z</cp:lastPrinted>
  <dcterms:created xsi:type="dcterms:W3CDTF">2021-01-24T09:40:00Z</dcterms:created>
  <dcterms:modified xsi:type="dcterms:W3CDTF">2021-01-25T15:07:00Z</dcterms:modified>
</cp:coreProperties>
</file>