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ED" w:rsidRDefault="000054ED" w:rsidP="000054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0054ED" w:rsidRDefault="000054ED" w:rsidP="000054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0054ED" w:rsidRDefault="000054ED" w:rsidP="000054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0054ED" w:rsidRDefault="000054ED" w:rsidP="000054ED">
      <w:pPr>
        <w:spacing w:after="0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0054ED" w:rsidRDefault="000054ED" w:rsidP="000054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0054ED" w:rsidRDefault="000054ED" w:rsidP="000054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0054ED" w:rsidRDefault="000054ED" w:rsidP="000054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0054ED" w:rsidRDefault="000054ED" w:rsidP="000054ED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0054ED" w:rsidRDefault="000054ED" w:rsidP="000054ED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0054ED" w:rsidRDefault="000054ED" w:rsidP="000054ED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включающие индексы (цифровое обозначение) административно-территориальной принадлежности памятников культуры СССР, в описях архивного фонда НМС приводятся в соответствии с данным списком.</w:t>
      </w:r>
    </w:p>
    <w:p w:rsidR="000054ED" w:rsidRDefault="000054ED" w:rsidP="000054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54ED" w:rsidRDefault="000054ED" w:rsidP="000054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0054ED" w:rsidRDefault="000054ED" w:rsidP="000054ED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32. Московская область (г. Москва)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г. Москва             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Балашихинский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13B9540" wp14:editId="35D976BE">
            <wp:simplePos x="0" y="0"/>
            <wp:positionH relativeFrom="column">
              <wp:posOffset>2729865</wp:posOffset>
            </wp:positionH>
            <wp:positionV relativeFrom="paragraph">
              <wp:posOffset>90170</wp:posOffset>
            </wp:positionV>
            <wp:extent cx="1434465" cy="2028825"/>
            <wp:effectExtent l="19050" t="19050" r="13335" b="28575"/>
            <wp:wrapTight wrapText="bothSides">
              <wp:wrapPolygon edited="0">
                <wp:start x="-287" y="-203"/>
                <wp:lineTo x="-287" y="21701"/>
                <wp:lineTo x="21514" y="21701"/>
                <wp:lineTo x="21514" y="-203"/>
                <wp:lineTo x="-287" y="-20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3. Волоколамский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Воскресенский район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Дмитровский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Домодедовский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Егорьевский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Загорский район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Зарайский район   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Истринский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4A69DF" wp14:editId="45CC74A4">
            <wp:simplePos x="0" y="0"/>
            <wp:positionH relativeFrom="column">
              <wp:posOffset>3949065</wp:posOffset>
            </wp:positionH>
            <wp:positionV relativeFrom="paragraph">
              <wp:posOffset>104775</wp:posOffset>
            </wp:positionV>
            <wp:extent cx="1414145" cy="1981200"/>
            <wp:effectExtent l="19050" t="19050" r="14605" b="19050"/>
            <wp:wrapTight wrapText="bothSides">
              <wp:wrapPolygon edited="0">
                <wp:start x="-291" y="-208"/>
                <wp:lineTo x="-291" y="21600"/>
                <wp:lineTo x="21532" y="21600"/>
                <wp:lineTo x="21532" y="-208"/>
                <wp:lineTo x="-291" y="-20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11. Каширский район 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Клинский район  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Коломенский район   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Красногорский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Ленинский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Лотошинский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Луховицкий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Люберецкий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Можайский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>
        <w:rPr>
          <w:rFonts w:ascii="Times New Roman" w:hAnsi="Times New Roman" w:cs="Times New Roman"/>
          <w:sz w:val="20"/>
          <w:szCs w:val="20"/>
        </w:rPr>
        <w:t>Мытищинский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Наро-Фоминский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 Ногинский район</w:t>
      </w:r>
      <w:bookmarkStart w:id="0" w:name="_GoBack"/>
      <w:bookmarkEnd w:id="0"/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 Одинцовский район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>
        <w:rPr>
          <w:rFonts w:ascii="Times New Roman" w:hAnsi="Times New Roman" w:cs="Times New Roman"/>
          <w:sz w:val="20"/>
          <w:szCs w:val="20"/>
        </w:rPr>
        <w:t>Озёрский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Орехово-Зуевский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Павлово-Посадский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 Подольский район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 Пушкинский район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29. Раменский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 Рузский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 Серебряно-Прудский район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Серпуховский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Солнечногорский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34. Ступинский район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35. Талдомский район 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36. Химкинский район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37. Чеховский район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38. Шатурский район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39. Шаховской район</w:t>
      </w:r>
    </w:p>
    <w:p w:rsidR="000054ED" w:rsidRDefault="000054ED" w:rsidP="000054E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40. Щёлковский район</w:t>
      </w:r>
    </w:p>
    <w:p w:rsidR="000054ED" w:rsidRDefault="000054ED" w:rsidP="000054ED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0054ED" w:rsidRDefault="000054ED" w:rsidP="000054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54ED" w:rsidRDefault="000054ED" w:rsidP="000054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86" w:rsidRDefault="00782D86" w:rsidP="000054ED">
      <w:pPr>
        <w:spacing w:after="0" w:line="240" w:lineRule="auto"/>
      </w:pPr>
      <w:r>
        <w:separator/>
      </w:r>
    </w:p>
  </w:endnote>
  <w:endnote w:type="continuationSeparator" w:id="0">
    <w:p w:rsidR="00782D86" w:rsidRDefault="00782D86" w:rsidP="0000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86" w:rsidRDefault="00782D86" w:rsidP="000054ED">
      <w:pPr>
        <w:spacing w:after="0" w:line="240" w:lineRule="auto"/>
      </w:pPr>
      <w:r>
        <w:separator/>
      </w:r>
    </w:p>
  </w:footnote>
  <w:footnote w:type="continuationSeparator" w:id="0">
    <w:p w:rsidR="00782D86" w:rsidRDefault="00782D86" w:rsidP="000054ED">
      <w:pPr>
        <w:spacing w:after="0" w:line="240" w:lineRule="auto"/>
      </w:pPr>
      <w:r>
        <w:continuationSeparator/>
      </w:r>
    </w:p>
  </w:footnote>
  <w:footnote w:id="1">
    <w:p w:rsidR="000054ED" w:rsidRDefault="000054ED" w:rsidP="000054ED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24-25.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D0"/>
    <w:rsid w:val="000054ED"/>
    <w:rsid w:val="002F2ED0"/>
    <w:rsid w:val="006C0B77"/>
    <w:rsid w:val="00782D8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AEFBC-32BF-4AB3-BEC0-5224F462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4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005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2</cp:revision>
  <dcterms:created xsi:type="dcterms:W3CDTF">2025-08-16T16:59:00Z</dcterms:created>
  <dcterms:modified xsi:type="dcterms:W3CDTF">2025-08-16T16:59:00Z</dcterms:modified>
</cp:coreProperties>
</file>