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F5" w:rsidRDefault="007E1408" w:rsidP="00712A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7E1408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Сергей Черняховский стал соавтором «Российского словаря современного политического языка»</w:t>
      </w:r>
    </w:p>
    <w:p w:rsidR="007E1408" w:rsidRPr="00712AF5" w:rsidRDefault="007E1408" w:rsidP="00712A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bookmarkStart w:id="0" w:name="_GoBack"/>
      <w:bookmarkEnd w:id="0"/>
    </w:p>
    <w:p w:rsidR="00ED1E37" w:rsidRPr="00ED1E37" w:rsidRDefault="00ED1E37" w:rsidP="00ED1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Вышел в свет «Российский словарь современного политического языка», подготовленный коллективом ведущих отечественных ученых в области политологии, истории, социологии и лингвистики. Книга представляет собой справочное издание, содержащее в сжатой форме термины и понятия, которые фиксируют специфику российских и международных политических процессов. В словаре представлены актуальные трактовки как уже известных, так и </w:t>
      </w:r>
      <w:proofErr w:type="gramStart"/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новейших явлений</w:t>
      </w:r>
      <w:proofErr w:type="gramEnd"/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событий современного, быстро меняющегося мира.</w:t>
      </w:r>
    </w:p>
    <w:p w:rsidR="00ED1E37" w:rsidRPr="00ED1E37" w:rsidRDefault="00ED1E37" w:rsidP="00ED1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 подготовке словарных статей участвовали ведущие российские политологи, историки, социологи и лингвисты, представляющие крупнейшие научно-образовательные центры страны, включая МГУ имени М. В. Ломоносова, </w:t>
      </w:r>
      <w:proofErr w:type="spellStart"/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РАНХиГС</w:t>
      </w:r>
      <w:proofErr w:type="spellEnd"/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институты Российской академии наук.</w:t>
      </w:r>
    </w:p>
    <w:p w:rsidR="00ED1E37" w:rsidRPr="00ED1E37" w:rsidRDefault="00ED1E37" w:rsidP="00ED1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Одним из авторов издания стал главный научный сотрудник Центра исследований политической культуры Института Наследия, доктор политических наук </w:t>
      </w:r>
      <w:r w:rsidRPr="00ED1E37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Сергей Черняховский</w:t>
      </w:r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В словарь включено около 40 его статей, в которых автор дает трактовки понятий, имеющих ключевое значение для современного гуманитарного знания и сферы культуры. В их числе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–</w:t>
      </w:r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статьи, посвященные таким категориям, как «Свобода», «Нация», «Политический идеал», «Образ будущего» и «Общество познания». Особое внимание исследователь уделил анализу феномена «Научно-технического романтизма», вопросам «Политического конструирования», а также специфике «Научной и художественной футурологии».</w:t>
      </w:r>
    </w:p>
    <w:p w:rsidR="00ED1E37" w:rsidRPr="00ED1E37" w:rsidRDefault="00ED1E37" w:rsidP="00ED1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Выход словаря знаменует собой начало ревизии понятийно-категориального аппарата современных социально-гуманитарных наук. Как отмечают авторы в предисловии к изданию:</w:t>
      </w:r>
    </w:p>
    <w:p w:rsidR="00ED1E37" w:rsidRPr="00ED1E37" w:rsidRDefault="00ED1E37" w:rsidP="00ED1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</w:pPr>
      <w:r w:rsidRPr="00ED1E37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«Изменения в политике повлияли и на политический язык, для которого присуще как появление новых понятий, так и переосмысление старых, уже </w:t>
      </w:r>
      <w:r w:rsidRPr="00ED1E37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lastRenderedPageBreak/>
        <w:t xml:space="preserve">устоявшихся... Использован также исторический опыт интерпретации политических явлений и процессов, который содержится в трудах классиков российской политической мысли. Критический взгляд на теоретико-методологический инструментарий политических наук, развивающихся за рубежом, прежде всего в англо-саксонской традиции, </w:t>
      </w:r>
      <w:r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>–</w:t>
      </w:r>
      <w:r w:rsidRPr="00ED1E37">
        <w:rPr>
          <w:rFonts w:ascii="Times New Roman" w:eastAsia="Times New Roman" w:hAnsi="Times New Roman" w:cs="Times New Roman"/>
          <w:i/>
          <w:color w:val="1F1F1F"/>
          <w:sz w:val="28"/>
          <w:szCs w:val="28"/>
          <w:lang w:eastAsia="ru-RU"/>
        </w:rPr>
        <w:t xml:space="preserve"> также неотъемлемая характеристика подходов, заложенных в основу данной публикации».</w:t>
      </w:r>
    </w:p>
    <w:p w:rsidR="0037635C" w:rsidRDefault="0037635C" w:rsidP="00ED1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37635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Словарь сохраняет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37635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 восстанавливает преемственность с базовыми положениями классической политической науки, отказываясь от искажающих их постмодернистс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ких интерпретаций, в том числе</w:t>
      </w:r>
      <w:r w:rsidRPr="0037635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противоречащих принципам 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осходящего развития общества и </w:t>
      </w:r>
      <w:r w:rsidRPr="0037635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национального суверенитета.</w:t>
      </w:r>
    </w:p>
    <w:p w:rsidR="00ED1E37" w:rsidRPr="00ED1E37" w:rsidRDefault="0037635C" w:rsidP="00ED1E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Кроме того, и</w:t>
      </w:r>
      <w:r w:rsidR="00ED1E37"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сследователи подчеркивают, что точность определений в общественном пространстве напрямую влияет на качество социального диалога и взаимопонимание в государстве. Настоящая публикация призвана стать шагом на пути развития национально ориентированных научных школ, способных адекватно отражать новые реалии.</w:t>
      </w:r>
    </w:p>
    <w:p w:rsidR="001A6BE3" w:rsidRPr="00712AF5" w:rsidRDefault="00ED1E37" w:rsidP="00ED1E37">
      <w:pPr>
        <w:spacing w:after="0" w:line="360" w:lineRule="auto"/>
        <w:ind w:firstLine="709"/>
        <w:jc w:val="both"/>
        <w:rPr>
          <w:sz w:val="28"/>
          <w:szCs w:val="28"/>
        </w:rPr>
      </w:pPr>
      <w:r w:rsidRPr="00ED1E3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Словарь адресован политологам, культурологам, государственным служащим и всем, кто профессионально работает с актуальными смыслами в современной России.</w:t>
      </w:r>
    </w:p>
    <w:sectPr w:rsidR="001A6BE3" w:rsidRPr="00712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14"/>
    <w:rsid w:val="001420CA"/>
    <w:rsid w:val="00244E14"/>
    <w:rsid w:val="0037635C"/>
    <w:rsid w:val="00430BCE"/>
    <w:rsid w:val="00712AF5"/>
    <w:rsid w:val="007E1408"/>
    <w:rsid w:val="00A34B4B"/>
    <w:rsid w:val="00D37E03"/>
    <w:rsid w:val="00E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D5CB"/>
  <w15:chartTrackingRefBased/>
  <w15:docId w15:val="{9CAAF7BD-B4E4-4A48-9EEC-F0094B1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4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E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5</cp:revision>
  <dcterms:created xsi:type="dcterms:W3CDTF">2026-02-02T08:09:00Z</dcterms:created>
  <dcterms:modified xsi:type="dcterms:W3CDTF">2026-02-02T14:46:00Z</dcterms:modified>
</cp:coreProperties>
</file>