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831" w:rsidRDefault="00E75831" w:rsidP="008E6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5831" w:rsidRDefault="00E75831" w:rsidP="00E758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СПИСОК </w:t>
      </w:r>
    </w:p>
    <w:p w:rsidR="00E75831" w:rsidRDefault="00E75831" w:rsidP="00E758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ИНДЕКСОВ АДМИНИСТРАТИВНО-ТЕРРИТОРИАЛЬНОЙ ПРИНАДЛЕЖНОСТИ</w:t>
      </w:r>
    </w:p>
    <w:p w:rsidR="00E75831" w:rsidRDefault="00E75831" w:rsidP="00E7583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ПАМЯТНИКОВ КУЛЬТУРЫ СССР</w:t>
      </w:r>
      <w:r>
        <w:rPr>
          <w:rStyle w:val="a3"/>
          <w:rFonts w:ascii="Times New Roman" w:hAnsi="Times New Roman" w:cs="Times New Roman"/>
          <w:b/>
          <w:sz w:val="20"/>
          <w:szCs w:val="20"/>
        </w:rPr>
        <w:footnoteReference w:id="1"/>
      </w:r>
    </w:p>
    <w:p w:rsidR="00E75831" w:rsidRDefault="00E75831" w:rsidP="00E758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75831" w:rsidRDefault="00E75831" w:rsidP="00E758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Утверждён </w:t>
      </w:r>
    </w:p>
    <w:p w:rsidR="00E75831" w:rsidRDefault="00E75831" w:rsidP="00E758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приказом Министра культуры СССР</w:t>
      </w:r>
    </w:p>
    <w:p w:rsidR="00E75831" w:rsidRDefault="00E75831" w:rsidP="00E758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27 марта 1972 г. № 153</w:t>
      </w:r>
    </w:p>
    <w:p w:rsidR="00E75831" w:rsidRDefault="00E75831" w:rsidP="00E758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75831" w:rsidRDefault="00E75831" w:rsidP="00E75831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Названия административно-территориальных единиц и шифры документов, </w:t>
      </w:r>
    </w:p>
    <w:p w:rsidR="00E75831" w:rsidRDefault="00E75831" w:rsidP="00E75831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включающие индексы (цифровое обозначение) административно-территориальной принадлежности памятников культуры СССР, в описях архивного фонда НМС </w:t>
      </w:r>
      <w:r w:rsidR="00E74E39">
        <w:rPr>
          <w:rFonts w:ascii="Times New Roman" w:hAnsi="Times New Roman" w:cs="Times New Roman"/>
          <w:sz w:val="18"/>
          <w:szCs w:val="18"/>
        </w:rPr>
        <w:t>приводятся</w:t>
      </w:r>
      <w:r w:rsidR="00E74E39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в соответствии с данным списком.</w:t>
      </w:r>
    </w:p>
    <w:p w:rsidR="00E75831" w:rsidRDefault="00E75831" w:rsidP="00E75831">
      <w:pPr>
        <w:spacing w:after="0"/>
        <w:ind w:firstLine="284"/>
        <w:jc w:val="center"/>
        <w:rPr>
          <w:rFonts w:ascii="Times New Roman" w:hAnsi="Times New Roman" w:cs="Times New Roman"/>
          <w:sz w:val="18"/>
          <w:szCs w:val="18"/>
        </w:rPr>
      </w:pPr>
    </w:p>
    <w:p w:rsidR="00E75831" w:rsidRDefault="00E75831" w:rsidP="00E7583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75831" w:rsidRDefault="00E75831" w:rsidP="00E7583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УЗБЕКСКАЯ ССР (г. Ташкент)</w:t>
      </w:r>
    </w:p>
    <w:p w:rsidR="00E75831" w:rsidRDefault="00E75831" w:rsidP="00E75831">
      <w:pPr>
        <w:spacing w:after="0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Самаркандская область (г. Самарканд)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г. Самарканд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Акдарьинский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57150</wp:posOffset>
            </wp:positionV>
            <wp:extent cx="1434465" cy="2028825"/>
            <wp:effectExtent l="19050" t="19050" r="13335" b="28575"/>
            <wp:wrapTight wrapText="bothSides">
              <wp:wrapPolygon edited="0">
                <wp:start x="-287" y="-203"/>
                <wp:lineTo x="-287" y="21701"/>
                <wp:lineTo x="21514" y="21701"/>
                <wp:lineTo x="21514" y="-203"/>
                <wp:lineTo x="-287" y="-203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2028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Бахмальский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Булунгурский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Галляаральский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proofErr w:type="spellStart"/>
      <w:r>
        <w:rPr>
          <w:rFonts w:ascii="Times New Roman" w:hAnsi="Times New Roman" w:cs="Times New Roman"/>
          <w:sz w:val="20"/>
          <w:szCs w:val="20"/>
        </w:rPr>
        <w:t>Джамбайский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   </w:t>
      </w:r>
    </w:p>
    <w:p w:rsidR="00E75831" w:rsidRDefault="00E75831" w:rsidP="00E75831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sz w:val="20"/>
          <w:szCs w:val="20"/>
        </w:rPr>
        <w:t>Иштыханский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Каттакурганский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13970</wp:posOffset>
            </wp:positionV>
            <wp:extent cx="1571625" cy="2200910"/>
            <wp:effectExtent l="19050" t="19050" r="28575" b="27940"/>
            <wp:wrapTight wrapText="bothSides">
              <wp:wrapPolygon edited="0">
                <wp:start x="-262" y="-187"/>
                <wp:lineTo x="-262" y="21687"/>
                <wp:lineTo x="21731" y="21687"/>
                <wp:lineTo x="21731" y="-187"/>
                <wp:lineTo x="-262" y="-187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009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100000"/>
                          <a:lumOff val="0"/>
                          <a:alpha val="74901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0"/>
          <w:szCs w:val="20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Нарпайский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</w:t>
      </w:r>
      <w:proofErr w:type="spellStart"/>
      <w:r>
        <w:rPr>
          <w:rFonts w:ascii="Times New Roman" w:hAnsi="Times New Roman" w:cs="Times New Roman"/>
          <w:sz w:val="20"/>
          <w:szCs w:val="20"/>
        </w:rPr>
        <w:t>Нуратинский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Пайарыкский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Пастдаргомский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F16907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Самаркандский район (к. Улугбек)</w:t>
      </w:r>
    </w:p>
    <w:p w:rsidR="00F16907" w:rsidRDefault="00F16907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Ургутский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</w:p>
    <w:p w:rsidR="00E75831" w:rsidRDefault="00F16907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proofErr w:type="spellStart"/>
      <w:r>
        <w:rPr>
          <w:rFonts w:ascii="Times New Roman" w:hAnsi="Times New Roman" w:cs="Times New Roman"/>
          <w:sz w:val="20"/>
          <w:szCs w:val="20"/>
        </w:rPr>
        <w:t>Хатырчинский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</w:t>
      </w:r>
      <w:r w:rsidR="00E7583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E75831" w:rsidRDefault="00E75831" w:rsidP="00E75831">
      <w:pPr>
        <w:tabs>
          <w:tab w:val="left" w:pos="8640"/>
        </w:tabs>
        <w:spacing w:after="0"/>
        <w:ind w:firstLine="567"/>
        <w:rPr>
          <w:rFonts w:ascii="Times New Roman" w:hAnsi="Times New Roman" w:cs="Times New Roman"/>
          <w:sz w:val="20"/>
          <w:szCs w:val="20"/>
        </w:rPr>
      </w:pPr>
    </w:p>
    <w:p w:rsidR="00E75831" w:rsidRDefault="00E75831" w:rsidP="00E75831">
      <w:pPr>
        <w:spacing w:after="0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p w:rsidR="00E75831" w:rsidRDefault="00E75831" w:rsidP="00E75831">
      <w:pPr>
        <w:rPr>
          <w:sz w:val="20"/>
          <w:szCs w:val="20"/>
        </w:rPr>
      </w:pPr>
    </w:p>
    <w:p w:rsidR="00E75831" w:rsidRDefault="00E75831" w:rsidP="008E6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5831" w:rsidRDefault="00E75831" w:rsidP="008E6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5831" w:rsidRDefault="00E75831" w:rsidP="008E6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75831" w:rsidRDefault="00E75831" w:rsidP="008E63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758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4C" w:rsidRDefault="0091414C" w:rsidP="008E63C1">
      <w:pPr>
        <w:spacing w:after="0" w:line="240" w:lineRule="auto"/>
      </w:pPr>
      <w:r>
        <w:separator/>
      </w:r>
    </w:p>
  </w:endnote>
  <w:endnote w:type="continuationSeparator" w:id="0">
    <w:p w:rsidR="0091414C" w:rsidRDefault="0091414C" w:rsidP="008E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4C" w:rsidRDefault="0091414C" w:rsidP="008E63C1">
      <w:pPr>
        <w:spacing w:after="0" w:line="240" w:lineRule="auto"/>
      </w:pPr>
      <w:r>
        <w:separator/>
      </w:r>
    </w:p>
  </w:footnote>
  <w:footnote w:type="continuationSeparator" w:id="0">
    <w:p w:rsidR="0091414C" w:rsidRDefault="0091414C" w:rsidP="008E63C1">
      <w:pPr>
        <w:spacing w:after="0" w:line="240" w:lineRule="auto"/>
      </w:pPr>
      <w:r>
        <w:continuationSeparator/>
      </w:r>
    </w:p>
  </w:footnote>
  <w:footnote w:id="1">
    <w:p w:rsidR="00E75831" w:rsidRDefault="00E75831" w:rsidP="00E75831">
      <w:pPr>
        <w:spacing w:after="0" w:line="240" w:lineRule="auto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Списки индексов типологической принадлежности памятников культуры СССР и индексов административно-территориальной принадлежности памятников культуры СССР. МК СССР. М., 1972. С. 69.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79"/>
    <w:rsid w:val="00453379"/>
    <w:rsid w:val="006C0B77"/>
    <w:rsid w:val="007D77B7"/>
    <w:rsid w:val="008242FF"/>
    <w:rsid w:val="00870751"/>
    <w:rsid w:val="008E63C1"/>
    <w:rsid w:val="0091414C"/>
    <w:rsid w:val="00922C48"/>
    <w:rsid w:val="00B915B7"/>
    <w:rsid w:val="00E74E39"/>
    <w:rsid w:val="00E75831"/>
    <w:rsid w:val="00EA59DF"/>
    <w:rsid w:val="00EE4070"/>
    <w:rsid w:val="00EF49E1"/>
    <w:rsid w:val="00F12C76"/>
    <w:rsid w:val="00F13466"/>
    <w:rsid w:val="00F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FE2BE-7673-464C-B0D5-D6E65A1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E63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Dell </cp:lastModifiedBy>
  <cp:revision>7</cp:revision>
  <dcterms:created xsi:type="dcterms:W3CDTF">2025-08-13T15:13:00Z</dcterms:created>
  <dcterms:modified xsi:type="dcterms:W3CDTF">2025-08-14T17:10:00Z</dcterms:modified>
</cp:coreProperties>
</file>